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10" w:type="dxa"/>
        <w:tblCellSpacing w:w="0" w:type="dxa"/>
        <w:tblCellMar>
          <w:left w:w="0" w:type="dxa"/>
          <w:right w:w="0" w:type="dxa"/>
        </w:tblCellMar>
        <w:tblLook w:val="04A0" w:firstRow="1" w:lastRow="0" w:firstColumn="1" w:lastColumn="0" w:noHBand="0" w:noVBand="1"/>
      </w:tblPr>
      <w:tblGrid>
        <w:gridCol w:w="10110"/>
      </w:tblGrid>
      <w:tr w:rsidR="003334A1" w:rsidRPr="003334A1" w:rsidTr="003334A1">
        <w:trPr>
          <w:tblCellSpacing w:w="0" w:type="dxa"/>
        </w:trPr>
        <w:tc>
          <w:tcPr>
            <w:tcW w:w="0" w:type="auto"/>
            <w:vAlign w:val="center"/>
            <w:hideMark/>
          </w:tcPr>
          <w:p w:rsidR="003334A1" w:rsidRPr="003334A1" w:rsidRDefault="003334A1" w:rsidP="003334A1">
            <w:pPr>
              <w:spacing w:after="240" w:line="240" w:lineRule="auto"/>
              <w:jc w:val="center"/>
              <w:rPr>
                <w:rFonts w:ascii="Arial" w:eastAsia="Times New Roman" w:hAnsi="Arial" w:cs="Arial"/>
                <w:caps/>
                <w:sz w:val="21"/>
                <w:szCs w:val="21"/>
              </w:rPr>
            </w:pPr>
            <w:r w:rsidRPr="003334A1">
              <w:rPr>
                <w:rFonts w:ascii="Arial" w:eastAsia="Times New Roman" w:hAnsi="Arial" w:cs="Arial"/>
                <w:b/>
                <w:bCs/>
                <w:caps/>
                <w:sz w:val="21"/>
                <w:szCs w:val="21"/>
              </w:rPr>
              <w:t>CONVENÇÃO COLETIVA DE TRABALHO 2014/2014 </w:t>
            </w:r>
          </w:p>
        </w:tc>
      </w:tr>
      <w:tr w:rsidR="003334A1" w:rsidRPr="003334A1" w:rsidTr="003334A1">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3384"/>
              <w:gridCol w:w="150"/>
              <w:gridCol w:w="2173"/>
            </w:tblGrid>
            <w:tr w:rsidR="003334A1" w:rsidRPr="003334A1">
              <w:trPr>
                <w:tblCellSpacing w:w="0" w:type="dxa"/>
              </w:trPr>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t>NÚMERO DE REGISTRO NO MTE:</w:t>
                  </w:r>
                </w:p>
              </w:tc>
              <w:tc>
                <w:tcPr>
                  <w:tcW w:w="150" w:type="dxa"/>
                  <w:vAlign w:val="center"/>
                  <w:hideMark/>
                </w:tcPr>
                <w:p w:rsidR="003334A1" w:rsidRPr="003334A1" w:rsidRDefault="003334A1" w:rsidP="003334A1">
                  <w:pPr>
                    <w:spacing w:after="0" w:line="240" w:lineRule="auto"/>
                    <w:rPr>
                      <w:rFonts w:ascii="Arial" w:eastAsia="Times New Roman" w:hAnsi="Arial" w:cs="Arial"/>
                      <w:sz w:val="21"/>
                      <w:szCs w:val="21"/>
                    </w:rPr>
                  </w:pPr>
                </w:p>
              </w:tc>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t>DF000322/2014</w:t>
                  </w:r>
                </w:p>
              </w:tc>
            </w:tr>
            <w:tr w:rsidR="003334A1" w:rsidRPr="003334A1">
              <w:trPr>
                <w:tblCellSpacing w:w="0" w:type="dxa"/>
              </w:trPr>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t>DATA DE REGISTRO NO MTE:</w:t>
                  </w:r>
                </w:p>
              </w:tc>
              <w:tc>
                <w:tcPr>
                  <w:tcW w:w="150" w:type="dxa"/>
                  <w:vAlign w:val="center"/>
                  <w:hideMark/>
                </w:tcPr>
                <w:p w:rsidR="003334A1" w:rsidRPr="003334A1" w:rsidRDefault="003334A1" w:rsidP="003334A1">
                  <w:pPr>
                    <w:spacing w:after="0" w:line="240" w:lineRule="auto"/>
                    <w:rPr>
                      <w:rFonts w:ascii="Arial" w:eastAsia="Times New Roman" w:hAnsi="Arial" w:cs="Arial"/>
                      <w:sz w:val="21"/>
                      <w:szCs w:val="21"/>
                    </w:rPr>
                  </w:pPr>
                </w:p>
              </w:tc>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t>13/05/2014</w:t>
                  </w:r>
                </w:p>
              </w:tc>
            </w:tr>
            <w:tr w:rsidR="003334A1" w:rsidRPr="003334A1">
              <w:trPr>
                <w:tblCellSpacing w:w="0" w:type="dxa"/>
              </w:trPr>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t>NÚMERO DA SOLICITAÇÃO:</w:t>
                  </w:r>
                </w:p>
              </w:tc>
              <w:tc>
                <w:tcPr>
                  <w:tcW w:w="150" w:type="dxa"/>
                  <w:vAlign w:val="center"/>
                  <w:hideMark/>
                </w:tcPr>
                <w:p w:rsidR="003334A1" w:rsidRPr="003334A1" w:rsidRDefault="003334A1" w:rsidP="003334A1">
                  <w:pPr>
                    <w:spacing w:after="0" w:line="240" w:lineRule="auto"/>
                    <w:rPr>
                      <w:rFonts w:ascii="Arial" w:eastAsia="Times New Roman" w:hAnsi="Arial" w:cs="Arial"/>
                      <w:sz w:val="21"/>
                      <w:szCs w:val="21"/>
                    </w:rPr>
                  </w:pPr>
                </w:p>
              </w:tc>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t>MR022702/2014</w:t>
                  </w:r>
                </w:p>
              </w:tc>
            </w:tr>
            <w:tr w:rsidR="003334A1" w:rsidRPr="003334A1">
              <w:trPr>
                <w:tblCellSpacing w:w="0" w:type="dxa"/>
              </w:trPr>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t>NÚMERO DO PROCESSO:</w:t>
                  </w:r>
                </w:p>
              </w:tc>
              <w:tc>
                <w:tcPr>
                  <w:tcW w:w="150" w:type="dxa"/>
                  <w:vAlign w:val="center"/>
                  <w:hideMark/>
                </w:tcPr>
                <w:p w:rsidR="003334A1" w:rsidRPr="003334A1" w:rsidRDefault="003334A1" w:rsidP="003334A1">
                  <w:pPr>
                    <w:spacing w:after="0" w:line="240" w:lineRule="auto"/>
                    <w:rPr>
                      <w:rFonts w:ascii="Arial" w:eastAsia="Times New Roman" w:hAnsi="Arial" w:cs="Arial"/>
                      <w:sz w:val="21"/>
                      <w:szCs w:val="21"/>
                    </w:rPr>
                  </w:pPr>
                </w:p>
              </w:tc>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t>47480.000842/2014-83</w:t>
                  </w:r>
                </w:p>
              </w:tc>
            </w:tr>
            <w:tr w:rsidR="003334A1" w:rsidRPr="003334A1">
              <w:trPr>
                <w:tblCellSpacing w:w="0" w:type="dxa"/>
              </w:trPr>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t>DATA DO PROTOCOLO:</w:t>
                  </w:r>
                </w:p>
              </w:tc>
              <w:tc>
                <w:tcPr>
                  <w:tcW w:w="150" w:type="dxa"/>
                  <w:vAlign w:val="center"/>
                  <w:hideMark/>
                </w:tcPr>
                <w:p w:rsidR="003334A1" w:rsidRPr="003334A1" w:rsidRDefault="003334A1" w:rsidP="003334A1">
                  <w:pPr>
                    <w:spacing w:after="0" w:line="240" w:lineRule="auto"/>
                    <w:rPr>
                      <w:rFonts w:ascii="Arial" w:eastAsia="Times New Roman" w:hAnsi="Arial" w:cs="Arial"/>
                      <w:sz w:val="21"/>
                      <w:szCs w:val="21"/>
                    </w:rPr>
                  </w:pPr>
                </w:p>
              </w:tc>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t>30/04/2014</w:t>
                  </w:r>
                </w:p>
              </w:tc>
            </w:tr>
          </w:tbl>
          <w:p w:rsidR="003334A1" w:rsidRPr="003334A1" w:rsidRDefault="003334A1" w:rsidP="003334A1">
            <w:pPr>
              <w:spacing w:after="0" w:line="240" w:lineRule="auto"/>
              <w:rPr>
                <w:rFonts w:ascii="Times New Roman" w:eastAsia="Times New Roman" w:hAnsi="Times New Roman" w:cs="Times New Roman"/>
                <w:sz w:val="24"/>
                <w:szCs w:val="24"/>
              </w:rPr>
            </w:pP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Confira a autenticidade no endereço http://www3.mte.gov.br/sistemas/mediador/.</w:t>
            </w:r>
          </w:p>
          <w:p w:rsidR="003334A1" w:rsidRPr="003334A1" w:rsidRDefault="003334A1" w:rsidP="003334A1">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6262"/>
            </w:tblGrid>
            <w:tr w:rsidR="003334A1" w:rsidRPr="003334A1">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6262"/>
                  </w:tblGrid>
                  <w:tr w:rsidR="003334A1" w:rsidRPr="003334A1">
                    <w:trPr>
                      <w:tblCellSpacing w:w="0" w:type="dxa"/>
                    </w:trPr>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t>TERMOS ADITIVO(S) VINCULADO(S)</w:t>
                        </w:r>
                      </w:p>
                    </w:tc>
                  </w:tr>
                  <w:tr w:rsidR="003334A1" w:rsidRPr="003334A1">
                    <w:trPr>
                      <w:tblCellSpacing w:w="0" w:type="dxa"/>
                    </w:trPr>
                    <w:tc>
                      <w:tcPr>
                        <w:tcW w:w="0" w:type="auto"/>
                        <w:vAlign w:val="center"/>
                        <w:hideMark/>
                      </w:tcPr>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t>Processo n°: </w:t>
                        </w:r>
                        <w:r w:rsidRPr="003334A1">
                          <w:rPr>
                            <w:rFonts w:ascii="Arial" w:eastAsia="Times New Roman" w:hAnsi="Arial" w:cs="Arial"/>
                            <w:sz w:val="21"/>
                            <w:szCs w:val="21"/>
                          </w:rPr>
                          <w:t>46206007082201411</w:t>
                        </w:r>
                        <w:r w:rsidRPr="003334A1">
                          <w:rPr>
                            <w:rFonts w:ascii="Arial" w:eastAsia="Times New Roman" w:hAnsi="Arial" w:cs="Arial"/>
                            <w:b/>
                            <w:bCs/>
                            <w:sz w:val="21"/>
                            <w:szCs w:val="21"/>
                          </w:rPr>
                          <w:t>e Registro n°: </w:t>
                        </w:r>
                        <w:r w:rsidRPr="003334A1">
                          <w:rPr>
                            <w:rFonts w:ascii="Arial" w:eastAsia="Times New Roman" w:hAnsi="Arial" w:cs="Arial"/>
                            <w:sz w:val="21"/>
                            <w:szCs w:val="21"/>
                          </w:rPr>
                          <w:t>DF000346/2014</w:t>
                        </w:r>
                        <w:r w:rsidRPr="003334A1">
                          <w:rPr>
                            <w:rFonts w:ascii="Arial" w:eastAsia="Times New Roman" w:hAnsi="Arial" w:cs="Arial"/>
                            <w:sz w:val="21"/>
                            <w:szCs w:val="21"/>
                          </w:rPr>
                          <w:br/>
                        </w:r>
                        <w:r w:rsidRPr="003334A1">
                          <w:rPr>
                            <w:rFonts w:ascii="Arial" w:eastAsia="Times New Roman" w:hAnsi="Arial" w:cs="Arial"/>
                            <w:b/>
                            <w:bCs/>
                            <w:sz w:val="21"/>
                            <w:szCs w:val="21"/>
                          </w:rPr>
                          <w:t>Processo n°: e Registro n°: </w:t>
                        </w:r>
                        <w:r w:rsidRPr="003334A1">
                          <w:rPr>
                            <w:rFonts w:ascii="Arial" w:eastAsia="Times New Roman" w:hAnsi="Arial" w:cs="Arial"/>
                            <w:sz w:val="21"/>
                            <w:szCs w:val="21"/>
                          </w:rPr>
                          <w:br/>
                        </w:r>
                        <w:r w:rsidRPr="003334A1">
                          <w:rPr>
                            <w:rFonts w:ascii="Arial" w:eastAsia="Times New Roman" w:hAnsi="Arial" w:cs="Arial"/>
                            <w:b/>
                            <w:bCs/>
                            <w:sz w:val="21"/>
                            <w:szCs w:val="21"/>
                          </w:rPr>
                          <w:t>Processo n°: </w:t>
                        </w:r>
                        <w:r w:rsidRPr="003334A1">
                          <w:rPr>
                            <w:rFonts w:ascii="Arial" w:eastAsia="Times New Roman" w:hAnsi="Arial" w:cs="Arial"/>
                            <w:sz w:val="21"/>
                            <w:szCs w:val="21"/>
                          </w:rPr>
                          <w:t>46206008460201484</w:t>
                        </w:r>
                        <w:r w:rsidRPr="003334A1">
                          <w:rPr>
                            <w:rFonts w:ascii="Arial" w:eastAsia="Times New Roman" w:hAnsi="Arial" w:cs="Arial"/>
                            <w:b/>
                            <w:bCs/>
                            <w:sz w:val="21"/>
                            <w:szCs w:val="21"/>
                          </w:rPr>
                          <w:t>e Registro n°: </w:t>
                        </w:r>
                        <w:r w:rsidRPr="003334A1">
                          <w:rPr>
                            <w:rFonts w:ascii="Arial" w:eastAsia="Times New Roman" w:hAnsi="Arial" w:cs="Arial"/>
                            <w:sz w:val="21"/>
                            <w:szCs w:val="21"/>
                          </w:rPr>
                          <w:t>DF000428/2014</w:t>
                        </w:r>
                      </w:p>
                    </w:tc>
                  </w:tr>
                </w:tbl>
                <w:p w:rsidR="003334A1" w:rsidRPr="003334A1" w:rsidRDefault="003334A1" w:rsidP="003334A1">
                  <w:pPr>
                    <w:spacing w:after="0" w:line="240" w:lineRule="auto"/>
                    <w:rPr>
                      <w:rFonts w:ascii="Arial" w:eastAsia="Times New Roman" w:hAnsi="Arial" w:cs="Arial"/>
                      <w:sz w:val="21"/>
                      <w:szCs w:val="21"/>
                    </w:rPr>
                  </w:pPr>
                </w:p>
              </w:tc>
            </w:tr>
          </w:tbl>
          <w:p w:rsidR="003334A1" w:rsidRPr="003334A1" w:rsidRDefault="003334A1" w:rsidP="003334A1">
            <w:pPr>
              <w:spacing w:after="240" w:line="240" w:lineRule="auto"/>
              <w:rPr>
                <w:rFonts w:ascii="Times New Roman" w:eastAsia="Times New Roman" w:hAnsi="Times New Roman" w:cs="Times New Roman"/>
                <w:sz w:val="24"/>
                <w:szCs w:val="24"/>
              </w:rPr>
            </w:pPr>
          </w:p>
        </w:tc>
      </w:tr>
      <w:tr w:rsidR="003334A1" w:rsidRPr="003334A1" w:rsidTr="003334A1">
        <w:trPr>
          <w:tblCellSpacing w:w="0" w:type="dxa"/>
        </w:trPr>
        <w:tc>
          <w:tcPr>
            <w:tcW w:w="0" w:type="auto"/>
            <w:vAlign w:val="center"/>
            <w:hideMark/>
          </w:tcPr>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SINDICATO DAS EMPRESAS DE ASSEIO, CONSERVACAO, TRABALHOS TEMPORARIO E SERVICOS TERCEIRIZAVEIS DO DF, CNPJ n. 00.438.770/0001-10, neste ato representado(a) por seu Presidente, </w:t>
            </w:r>
            <w:proofErr w:type="spellStart"/>
            <w:r w:rsidRPr="003334A1">
              <w:rPr>
                <w:rFonts w:ascii="Arial" w:eastAsia="Times New Roman" w:hAnsi="Arial" w:cs="Arial"/>
                <w:sz w:val="21"/>
                <w:szCs w:val="21"/>
              </w:rPr>
              <w:t>Sr</w:t>
            </w:r>
            <w:proofErr w:type="spellEnd"/>
            <w:r w:rsidRPr="003334A1">
              <w:rPr>
                <w:rFonts w:ascii="Arial" w:eastAsia="Times New Roman" w:hAnsi="Arial" w:cs="Arial"/>
                <w:sz w:val="21"/>
                <w:szCs w:val="21"/>
              </w:rPr>
              <w:t>(a). ANTONIO JOSE RABELLO FERREIRA;</w:t>
            </w:r>
            <w:r w:rsidRPr="003334A1">
              <w:rPr>
                <w:rFonts w:ascii="Arial" w:eastAsia="Times New Roman" w:hAnsi="Arial" w:cs="Arial"/>
                <w:sz w:val="21"/>
                <w:szCs w:val="21"/>
              </w:rPr>
              <w:br/>
              <w:t> </w:t>
            </w:r>
            <w:r w:rsidRPr="003334A1">
              <w:rPr>
                <w:rFonts w:ascii="Arial" w:eastAsia="Times New Roman" w:hAnsi="Arial" w:cs="Arial"/>
                <w:sz w:val="21"/>
                <w:szCs w:val="21"/>
              </w:rPr>
              <w:br/>
              <w:t>E </w:t>
            </w:r>
            <w:r w:rsidRPr="003334A1">
              <w:rPr>
                <w:rFonts w:ascii="Arial" w:eastAsia="Times New Roman" w:hAnsi="Arial" w:cs="Arial"/>
                <w:sz w:val="21"/>
                <w:szCs w:val="21"/>
              </w:rPr>
              <w:br/>
            </w:r>
            <w:r w:rsidRPr="003334A1">
              <w:rPr>
                <w:rFonts w:ascii="Arial" w:eastAsia="Times New Roman" w:hAnsi="Arial" w:cs="Arial"/>
                <w:sz w:val="21"/>
                <w:szCs w:val="21"/>
              </w:rPr>
              <w:br/>
              <w:t xml:space="preserve">SINDICATO DOS TRABALHADORES BOMBEIROS PROFISSIONAIS DO DISTRITO FEDERAL - SINDBOMBEIROS, CNPJ n. 07.316.380/0001-17, neste ato representado(a) por seu Presidente, </w:t>
            </w:r>
            <w:proofErr w:type="spellStart"/>
            <w:r w:rsidRPr="003334A1">
              <w:rPr>
                <w:rFonts w:ascii="Arial" w:eastAsia="Times New Roman" w:hAnsi="Arial" w:cs="Arial"/>
                <w:sz w:val="21"/>
                <w:szCs w:val="21"/>
              </w:rPr>
              <w:t>Sr</w:t>
            </w:r>
            <w:proofErr w:type="spellEnd"/>
            <w:r w:rsidRPr="003334A1">
              <w:rPr>
                <w:rFonts w:ascii="Arial" w:eastAsia="Times New Roman" w:hAnsi="Arial" w:cs="Arial"/>
                <w:sz w:val="21"/>
                <w:szCs w:val="21"/>
              </w:rPr>
              <w:t>(a). MARCONDES ALVES BARBOSA;</w:t>
            </w:r>
            <w:r w:rsidRPr="003334A1">
              <w:rPr>
                <w:rFonts w:ascii="Arial" w:eastAsia="Times New Roman" w:hAnsi="Arial" w:cs="Arial"/>
                <w:sz w:val="21"/>
                <w:szCs w:val="21"/>
              </w:rPr>
              <w:br/>
              <w:t> </w:t>
            </w:r>
            <w:r w:rsidRPr="003334A1">
              <w:rPr>
                <w:rFonts w:ascii="Arial" w:eastAsia="Times New Roman" w:hAnsi="Arial" w:cs="Arial"/>
                <w:sz w:val="21"/>
                <w:szCs w:val="21"/>
              </w:rPr>
              <w:br/>
              <w:t>celebram a presente CONVENÇÃO COLETIVA DE TRABALHO, estipulando as condições de trabalho previstas nas cláusulas seguintes: </w:t>
            </w:r>
            <w:r w:rsidRPr="003334A1">
              <w:rPr>
                <w:rFonts w:ascii="Arial" w:eastAsia="Times New Roman" w:hAnsi="Arial" w:cs="Arial"/>
                <w:sz w:val="21"/>
                <w:szCs w:val="21"/>
              </w:rPr>
              <w:br/>
            </w:r>
            <w:r w:rsidRPr="003334A1">
              <w:rPr>
                <w:rFonts w:ascii="Arial" w:eastAsia="Times New Roman" w:hAnsi="Arial" w:cs="Arial"/>
                <w:sz w:val="21"/>
                <w:szCs w:val="21"/>
              </w:rPr>
              <w:br/>
            </w:r>
            <w:r w:rsidRPr="003334A1">
              <w:rPr>
                <w:rFonts w:ascii="Arial" w:eastAsia="Times New Roman" w:hAnsi="Arial" w:cs="Arial"/>
                <w:b/>
                <w:bCs/>
                <w:sz w:val="21"/>
                <w:szCs w:val="21"/>
              </w:rPr>
              <w:t>CLÁUSULA PRIMEIRA - VIGÊNCIA E DATA-BASE </w:t>
            </w:r>
            <w:r w:rsidRPr="003334A1">
              <w:rPr>
                <w:rFonts w:ascii="Arial" w:eastAsia="Times New Roman" w:hAnsi="Arial" w:cs="Arial"/>
                <w:b/>
                <w:bCs/>
                <w:sz w:val="21"/>
                <w:szCs w:val="21"/>
              </w:rPr>
              <w:br/>
            </w:r>
            <w:r w:rsidRPr="003334A1">
              <w:rPr>
                <w:rFonts w:ascii="Arial" w:eastAsia="Times New Roman" w:hAnsi="Arial" w:cs="Arial"/>
                <w:sz w:val="21"/>
                <w:szCs w:val="21"/>
              </w:rPr>
              <w:br/>
              <w:t>As partes fixam a vigência da presente Convenção Coletiva de Trabalho no período de 01º de janeiro de 2014 a 31 de dezembro de 2014 e a data-base da categoria em 01º de janeiro. </w:t>
            </w:r>
            <w:r w:rsidRPr="003334A1">
              <w:rPr>
                <w:rFonts w:ascii="Arial" w:eastAsia="Times New Roman" w:hAnsi="Arial" w:cs="Arial"/>
                <w:sz w:val="21"/>
                <w:szCs w:val="21"/>
              </w:rPr>
              <w:br/>
            </w:r>
            <w:r w:rsidRPr="003334A1">
              <w:rPr>
                <w:rFonts w:ascii="Arial" w:eastAsia="Times New Roman" w:hAnsi="Arial" w:cs="Arial"/>
                <w:sz w:val="21"/>
                <w:szCs w:val="21"/>
              </w:rPr>
              <w:br/>
            </w:r>
            <w:r w:rsidRPr="003334A1">
              <w:rPr>
                <w:rFonts w:ascii="Arial" w:eastAsia="Times New Roman" w:hAnsi="Arial" w:cs="Arial"/>
                <w:sz w:val="21"/>
                <w:szCs w:val="21"/>
              </w:rPr>
              <w:br/>
            </w:r>
            <w:r w:rsidRPr="003334A1">
              <w:rPr>
                <w:rFonts w:ascii="Arial" w:eastAsia="Times New Roman" w:hAnsi="Arial" w:cs="Arial"/>
                <w:b/>
                <w:bCs/>
                <w:sz w:val="21"/>
                <w:szCs w:val="21"/>
              </w:rPr>
              <w:t>CLÁUSULA SEGUNDA - ABRANGÊNCIA </w:t>
            </w:r>
            <w:r w:rsidRPr="003334A1">
              <w:rPr>
                <w:rFonts w:ascii="Arial" w:eastAsia="Times New Roman" w:hAnsi="Arial" w:cs="Arial"/>
                <w:b/>
                <w:bCs/>
                <w:sz w:val="21"/>
                <w:szCs w:val="21"/>
              </w:rPr>
              <w:br/>
            </w:r>
            <w:r w:rsidRPr="003334A1">
              <w:rPr>
                <w:rFonts w:ascii="Arial" w:eastAsia="Times New Roman" w:hAnsi="Arial" w:cs="Arial"/>
                <w:sz w:val="21"/>
                <w:szCs w:val="21"/>
              </w:rPr>
              <w:br/>
              <w:t>A presente Convenção Coletiva de Trabalho abrangerá a(s) categoria(s) </w:t>
            </w:r>
            <w:r w:rsidRPr="003334A1">
              <w:rPr>
                <w:rFonts w:ascii="Arial" w:eastAsia="Times New Roman" w:hAnsi="Arial" w:cs="Arial"/>
                <w:b/>
                <w:bCs/>
                <w:sz w:val="21"/>
                <w:szCs w:val="21"/>
              </w:rPr>
              <w:t>Trabalhadores bombeiros civis (brigadistas) profissionais e Bombeiros Civis salva-vidas conforme Lei 11.901/09 e CBO cód.5171, que sejam vinculados às empresas do segmento econômico de asseio e conservação</w:t>
            </w:r>
            <w:r w:rsidRPr="003334A1">
              <w:rPr>
                <w:rFonts w:ascii="Arial" w:eastAsia="Times New Roman" w:hAnsi="Arial" w:cs="Arial"/>
                <w:sz w:val="21"/>
                <w:szCs w:val="21"/>
              </w:rPr>
              <w:t>, com abrangência territorial em </w:t>
            </w:r>
            <w:r w:rsidRPr="003334A1">
              <w:rPr>
                <w:rFonts w:ascii="Arial" w:eastAsia="Times New Roman" w:hAnsi="Arial" w:cs="Arial"/>
                <w:b/>
                <w:bCs/>
                <w:sz w:val="21"/>
                <w:szCs w:val="21"/>
              </w:rPr>
              <w:t>DF</w:t>
            </w:r>
            <w:r w:rsidRPr="003334A1">
              <w:rPr>
                <w:rFonts w:ascii="Arial" w:eastAsia="Times New Roman" w:hAnsi="Arial" w:cs="Arial"/>
                <w:sz w:val="21"/>
                <w:szCs w:val="21"/>
              </w:rPr>
              <w:t>. </w:t>
            </w: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t>SALÁRIOS, REAJUSTES E PAGAMENTO </w:t>
            </w:r>
            <w:r w:rsidRPr="003334A1">
              <w:rPr>
                <w:rFonts w:ascii="Arial" w:eastAsia="Times New Roman" w:hAnsi="Arial" w:cs="Arial"/>
                <w:b/>
                <w:bCs/>
                <w:sz w:val="21"/>
                <w:szCs w:val="21"/>
              </w:rPr>
              <w:br/>
            </w: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PISO SALARIAL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TERCEIRA - SALÁRIO MÍNIMO DA CATEGORIA E PISOS SALARIAIS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Nenhum empregado, que exerça atividade considerada de Bombeiro Civil (Brigadistas) conforme a Lei 11.901/09 e CBO cód.5171, habilitado nos termos desta Lei, exerça, em caráter habitual, função remunerada e exclusiva de prevenção e combate a incêndio, como empregado contratado diretamente por </w:t>
            </w:r>
            <w:r w:rsidRPr="003334A1">
              <w:rPr>
                <w:rFonts w:ascii="Arial" w:eastAsia="Times New Roman" w:hAnsi="Arial" w:cs="Arial"/>
                <w:sz w:val="21"/>
                <w:szCs w:val="21"/>
              </w:rPr>
              <w:lastRenderedPageBreak/>
              <w:t>empresas do segmento econômico de asseio e conservação, poderá receber piso salarial menor que o estabelecido na presente Convenção, excetuando-se os casos previstos na mesma.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Único</w:t>
            </w:r>
            <w:r w:rsidRPr="003334A1">
              <w:rPr>
                <w:rFonts w:ascii="Arial" w:eastAsia="Times New Roman" w:hAnsi="Arial" w:cs="Arial"/>
                <w:sz w:val="21"/>
                <w:szCs w:val="21"/>
              </w:rPr>
              <w:t> - Fica a empresa obrigada a efetuar os pagamentos dos funcionários até o 5º dia útil de cada mês, conforme estabelece o artigo 459 §1º da CLT.</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QUARTA - SALÁRIO EMPREGADOS QUE SE ATIVAM EM ÓRGÃOS DA ADMIN. PÚBLICA FEDERAL DIRETA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 Para o Bombeiro Civil, de nível básico, combatente direto ou não do fogo, a partir de 01/01/2014, fica garantido o reajuste salarial de 6,95% (seis vírgula noventa e cinco por cento). Diante disto, o Salário Normativo Mínimo será de R$ 2.144,15 (dois mil cento e quarenta e quatro reais e quinze centavos).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b) Para o Bombeiro Civil Líder, formado em curso técnico, ou em técnico em prevenção e combate a incêndio, com nível de ensino médio, comandante de guarnição em seu horário de trabalho, a partir de 01/01/2014, fica garantido o reajuste salarial de 6,95% ((seis vírgula noventa e cinco por cento). Diante disto, o Salário Normativo Mínimo será de R$ 2.573,11 (dois mil quinhentos e setenta e três reais e onze centavos).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c) Para o Bombeiro Civil Mestre, formado em engenharia, com especialização em prevenção e combate a incêndio, responsável pelo Departamento de Prevenção e Combate a Incêndio, a partir de 01/01/2014, fica garantido conforme estipulado pelo CREA/DF.</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QUINTA - SALÁRIO EMPREGADOS QUE SE ATIVAM EM EMPRESAS PRIVADAS, CONDOMÍNIOS, SHOPPIN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 Para o Bombeiro Civil, de nível básico, combatente direto ou não do fogo, a partir de 01/01/2014, fica garantido Salário Normativo Mínimo de R$ 1.576,72 (hum mil quinhentos e setenta e seis reais e setenta e dois centavos).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b) Para o Bombeiro Civil Líder, formado em curso técnico, ou em técnico em prevenção e combate a incêndio, com nível de ensino médio, comandante de guarnição em seu horário de trabalho, a partir de 01/01/2014, fica garantido Salário Normativo R$ 1.892,06 (hum mil oitocentos e noventa e dois reais e seis centavos).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c) Para o Bombeiro Civil Mestre, formado em engenharia, com especialização em prevenção e combate a incêndio, responsável pelo Departamento de Prevenção e Combate a Incêndio, a partir de 01/01/2014, fica garantido o salário conforme estipulado pelo CREA/DF.</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d) Para os serviços de Bombeiro Civil em eventos, será garantida a diária mínima de R$ 128,32 (cento e vinte e oito reais e trinta e dois centavos), somente para os casos de profissionais que não recebam os pisos acima transcritos, mensalmente.</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Único</w:t>
            </w:r>
            <w:r w:rsidRPr="003334A1">
              <w:rPr>
                <w:rFonts w:ascii="Arial" w:eastAsia="Times New Roman" w:hAnsi="Arial" w:cs="Arial"/>
                <w:sz w:val="21"/>
                <w:szCs w:val="21"/>
              </w:rPr>
              <w:t xml:space="preserve"> - No caso da prestação de serviço indicada na letra “d” acima, a empresa contratada deverá fornecer uma via do contrato de prestação de serviço, juntamente com a listagem dos Bombeiros Civis que irão prestar o serviço no evento protocolado num prazo mínimo de 24 (vinte e quatro) horas de antecedência, no Sindicato Laboral (SINDBOMBEIROS/DF), para que este emita uma CERTIDÃO DE </w:t>
            </w:r>
            <w:r w:rsidRPr="003334A1">
              <w:rPr>
                <w:rFonts w:ascii="Arial" w:eastAsia="Times New Roman" w:hAnsi="Arial" w:cs="Arial"/>
                <w:sz w:val="21"/>
                <w:szCs w:val="21"/>
              </w:rPr>
              <w:lastRenderedPageBreak/>
              <w:t>REGULARIDADE da empresa prestadora do serviço em eventos, além das já exigidas nas legislações pertinentes locais.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w:t>
            </w:r>
            <w:r w:rsidRPr="003334A1">
              <w:rPr>
                <w:rFonts w:ascii="Arial" w:eastAsia="Times New Roman" w:hAnsi="Arial" w:cs="Arial"/>
                <w:sz w:val="21"/>
                <w:szCs w:val="21"/>
              </w:rPr>
              <w:t> - No caso da prestação de serviço indicada na letra “d” acima, a empresa contratada deverá fornecer uma via do contrato de prestação de serviço, juntamente com a listagem dos Bombeiros Civis que irão prestar o serviço no evento protocolado num prazo mínimo de 24 (vinte e quatro) horas de antecedência, no Sindicato Laboral (SINDBOMBEIROS/DF), para que este emita uma CERTIDÃO DE REGULARIDADE da empresa prestadora do serviço em eventos, além das já exigidas nas legislações pertinentes locais.</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SEXTA - SALÁRIO DO BOMBEIRO CIVIL SALVA VIDAS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Para o Bombeiro Civil Salva-vidas, a partir de 01/01/2014, fica garantido o Salário Normativo Mínimo de R$ 1.576,72 (hum mil quinhentos e setenta e seis reais e setenta e dois centavos).</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REAJUSTES/CORREÇÕES SALARIAIS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SÉTIMA - REAJUSTE SALARIAL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 todos os demais componentes da categoria profissional fica garantido um reajuste de 6,95% (seis vírgula noventa e cinco por cento) sobre os salários de dezembro de 2013, entrando em vigência a partir de 1º de janeiro de 2014.</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 O salário da categoria será reajustado a partir de 1º de janeiro de 2014, sendo que o pagamento dos salários relativos a janeiro, fevereiro, março e abril de 2014 será feito em quatro parcelas, a serem pagas concomitantemente com os salários da competência de maio, junho, julho e agosto.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w:t>
            </w:r>
            <w:r w:rsidRPr="003334A1">
              <w:rPr>
                <w:rFonts w:ascii="Arial" w:eastAsia="Times New Roman" w:hAnsi="Arial" w:cs="Arial"/>
                <w:sz w:val="21"/>
                <w:szCs w:val="21"/>
              </w:rPr>
              <w:t> – Os aumentos salariais concedidos pelas empresas até 31 de dezembro de 2013, a título de antecipação de data-base, poderão ser compensados.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 </w:t>
            </w:r>
            <w:r w:rsidRPr="003334A1">
              <w:rPr>
                <w:rFonts w:ascii="Arial" w:eastAsia="Times New Roman" w:hAnsi="Arial" w:cs="Arial"/>
                <w:sz w:val="21"/>
                <w:szCs w:val="21"/>
              </w:rPr>
              <w:t>- Para os contratos em órgãos ou empresas privadas que atualmente fixam salários superiores aos previstos na presente Convenção Coletiva de Trabalho</w:t>
            </w:r>
            <w:r w:rsidRPr="003334A1">
              <w:rPr>
                <w:rFonts w:ascii="Arial" w:eastAsia="Times New Roman" w:hAnsi="Arial" w:cs="Arial"/>
                <w:b/>
                <w:bCs/>
                <w:sz w:val="21"/>
                <w:szCs w:val="21"/>
              </w:rPr>
              <w:t> </w:t>
            </w:r>
            <w:r w:rsidRPr="003334A1">
              <w:rPr>
                <w:rFonts w:ascii="Arial" w:eastAsia="Times New Roman" w:hAnsi="Arial" w:cs="Arial"/>
                <w:sz w:val="21"/>
                <w:szCs w:val="21"/>
              </w:rPr>
              <w:t>fica garantido o reajuste estipulado no caput da presente cláusula.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Quarto</w:t>
            </w:r>
            <w:r w:rsidRPr="003334A1">
              <w:rPr>
                <w:rFonts w:ascii="Arial" w:eastAsia="Times New Roman" w:hAnsi="Arial" w:cs="Arial"/>
                <w:sz w:val="21"/>
                <w:szCs w:val="21"/>
              </w:rPr>
              <w:t xml:space="preserve"> - Fica garantido, conforme Lei 11.901/09, o adicional de 30% (trinta por cento) de periculosidade a todos os trabalhadores que exerçam a função de Bombeiro Civil (Brigadistas) </w:t>
            </w:r>
            <w:proofErr w:type="spellStart"/>
            <w:r w:rsidRPr="003334A1">
              <w:rPr>
                <w:rFonts w:ascii="Arial" w:eastAsia="Times New Roman" w:hAnsi="Arial" w:cs="Arial"/>
                <w:sz w:val="21"/>
                <w:szCs w:val="21"/>
              </w:rPr>
              <w:t>eBombeiro</w:t>
            </w:r>
            <w:proofErr w:type="spellEnd"/>
            <w:r w:rsidRPr="003334A1">
              <w:rPr>
                <w:rFonts w:ascii="Arial" w:eastAsia="Times New Roman" w:hAnsi="Arial" w:cs="Arial"/>
                <w:sz w:val="21"/>
                <w:szCs w:val="21"/>
              </w:rPr>
              <w:t xml:space="preserve"> Civil</w:t>
            </w:r>
            <w:r w:rsidRPr="003334A1">
              <w:rPr>
                <w:rFonts w:ascii="Arial" w:eastAsia="Times New Roman" w:hAnsi="Arial" w:cs="Arial"/>
                <w:b/>
                <w:bCs/>
                <w:sz w:val="21"/>
                <w:szCs w:val="21"/>
              </w:rPr>
              <w:t> </w:t>
            </w:r>
            <w:r w:rsidRPr="003334A1">
              <w:rPr>
                <w:rFonts w:ascii="Arial" w:eastAsia="Times New Roman" w:hAnsi="Arial" w:cs="Arial"/>
                <w:sz w:val="21"/>
                <w:szCs w:val="21"/>
              </w:rPr>
              <w:t>salva-vidas, dentro do território geográfico do Distrito Federal.</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DESCONTOS SALARIAIS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OITAVA - ADIANTAMENTO SALARIAL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As empresas se obrigam a não efetuar descontos nos salários de seus empregados a título de adiantamento salarial superior a 30% (trinta por cento) do valor do salário nominal de cada trabalhador, </w:t>
            </w:r>
            <w:r w:rsidRPr="003334A1">
              <w:rPr>
                <w:rFonts w:ascii="Arial" w:eastAsia="Times New Roman" w:hAnsi="Arial" w:cs="Arial"/>
                <w:sz w:val="21"/>
                <w:szCs w:val="21"/>
              </w:rPr>
              <w:lastRenderedPageBreak/>
              <w:t>salvo na hipótese de rescisão contratual, quando então o desconto poderá ser feito na integralidade do saldo existente.</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Único</w:t>
            </w:r>
            <w:r w:rsidRPr="003334A1">
              <w:rPr>
                <w:rFonts w:ascii="Arial" w:eastAsia="Times New Roman" w:hAnsi="Arial" w:cs="Arial"/>
                <w:sz w:val="21"/>
                <w:szCs w:val="21"/>
              </w:rPr>
              <w:t> – A inobservância do caput desta cláusula tornará sem efeito o desconto efetuado, ficando a empresa faltante obrigada a reembolsar ao trabalhador o valor do desconto implementado, salvo se houve manifestação dos dois sindicatos em sentido contrário, após justificativa da empresa.</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OUTRAS NORMAS REFERENTES A SALÁRIOS, REAJUSTES, PAGAMENTOS E CRITÉRIOS PARA CÁLCULO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NONA - COMPROVANTE DE PAGAMENTO E DISCRIMINAÇÃO DE DESCONTOS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O pagamento do salário será feito mediante recibo, fornecendo-se cópia ao empregado, com a identificação da empresa, e do qual constarão a remuneração com a discriminação das parcelas, a quantia líquida paga, as horas extras e os descontos efetuados, inclusive para a Previdência Social, e o valor correspondente ao FGTS.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 As empresas ficam obrigadas a discriminar as nomenclaturas corretas referentes a cada desconto sofrido no pagamento do empregado, principalmente as alusivas às faltas, penalidades, mensalidade do sindicato, contribuição social, taxa assistencial, adiantamento salarial, dentre outros.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w:t>
            </w:r>
            <w:r w:rsidRPr="003334A1">
              <w:rPr>
                <w:rFonts w:ascii="Arial" w:eastAsia="Times New Roman" w:hAnsi="Arial" w:cs="Arial"/>
                <w:sz w:val="21"/>
                <w:szCs w:val="21"/>
              </w:rPr>
              <w:t> – As empresas ficam obrigadas a resguardar o sigilo das informações quando da entrega dos respectivos contracheques aos seus funcionários.</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DÉCIMA - SALÁRIO DO SUBSTITUTO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Os empregados admitidos não poderão receber salário inferior ao do empregado demitido, desde que desenvolvam atividade da mesma natureza, com igual produtividade e com mesma perfeição técnica.</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t>GRATIFICAÇÕES, ADICIONAIS, AUXÍLIOS E OUTROS </w:t>
            </w:r>
            <w:r w:rsidRPr="003334A1">
              <w:rPr>
                <w:rFonts w:ascii="Arial" w:eastAsia="Times New Roman" w:hAnsi="Arial" w:cs="Arial"/>
                <w:b/>
                <w:bCs/>
                <w:sz w:val="21"/>
                <w:szCs w:val="21"/>
              </w:rPr>
              <w:br/>
            </w: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13º SALÁRIO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DÉCIMA PRIMEIRA - DÉCIMO TERCEIRO SALÁRIO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O pagamento do 13º Salário poderá ser efetuado em duas parcelas, com o primeiro vencimento até o dia 30 de novembro e o segundo até o dia 19 de dezembro, ou a um só tempo até o dia 19 de dezembro, na proporção a que fizer jus o empregado, ficando a cargo do empregador essa faculdade.</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AUXÍLIO ALIMENTAÇÃO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lastRenderedPageBreak/>
              <w:br/>
              <w:t>CLÁUSULA DÉCIMA SEGUNDA - AUXÍLIO ALIMENTAÇÃO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ficam obrigadas a conceder aos seus empregados, nos dias efetivamente trabalhados, tíquete para refeição no valor de R$ 20,00 (vinte reais). A presente parcela não integra os salários, por não ter caráter de contraprestação de serviços.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 O tíquete alimentação será reajustado a partir de 1º de janeiro de 2014.</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Parágrafo Segundo – A diferença dos tíquetes alimentação relativos aos meses da janeiro, fevereiro, março e abril de 2014 serão pagos em quatro parcelas, concomitantemente com os tíquetes alimentação da competência de maio, junho, julho e agosto.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w:t>
            </w:r>
            <w:r w:rsidRPr="003334A1">
              <w:rPr>
                <w:rFonts w:ascii="Arial" w:eastAsia="Times New Roman" w:hAnsi="Arial" w:cs="Arial"/>
                <w:sz w:val="21"/>
                <w:szCs w:val="21"/>
              </w:rPr>
              <w:t> - Ficam dispensadas do fornecimento do benefício previsto no caput nesta cláusula as empresas que fornecem refeição em restaurante próprio ou do contratante (tomador do serviço).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AUXÍLIO TRANSPORTE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DÉCIMA TERCEIRA - VALE TRANSPORTE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fornecerão o vale-transporte aos empregados, de uma única vez, e a cada 30 (trinta) dias, conforme previsto em lei.</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 - BASE DE CÁLCULO – </w:t>
            </w:r>
            <w:r w:rsidRPr="003334A1">
              <w:rPr>
                <w:rFonts w:ascii="Arial" w:eastAsia="Times New Roman" w:hAnsi="Arial" w:cs="Arial"/>
                <w:sz w:val="21"/>
                <w:szCs w:val="21"/>
              </w:rPr>
              <w:t>Entende-se que a base de cálculo para desconto do vale-transporte compreenderá o salário-base do empregado.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 - DOENÇA OU FALTA DO EMPREGADO </w:t>
            </w:r>
            <w:r w:rsidRPr="003334A1">
              <w:rPr>
                <w:rFonts w:ascii="Arial" w:eastAsia="Times New Roman" w:hAnsi="Arial" w:cs="Arial"/>
                <w:sz w:val="21"/>
                <w:szCs w:val="21"/>
              </w:rPr>
              <w:t>– Nos períodos de afastamento ou falta do empregado ao serviço por qualquer motivo, este não receberá o vale-transporte correspondente aos dias de suas ausências, só podendo os mesmos ser descontados na entrega daqueles relativos ao mês seguinte.</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AUXÍLIO SAÚDE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DÉCIMA QUARTA - ASSISTENCIA MEDICA AMBULATORIAL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Fica estipulado que a partir da assinatura desta CCT será obrigatória, por parte das empresas abrangidas por este instrumento, a cotação em suas planilhas de custos e formação de preços, do convênio médico ambulatorial mensal, no valor de R$ 62,03 (sessenta e dois reais e três centavos) por empregado, valor este que deverá constar nos novos contratos e termos de repactuação, existentes ou vindouros, e que serão repassados diretamente à operadora do respectivo convênio já selecionada pelo sindicato laboral.</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 Fica mantido o CONVÊNIO já firmado com a operadora do plano de assistência médica HOSPITAL DIA SAMDEL – SEGURANÇA E MEDICINA DO TRABALHO, inscrita no CNPJ sob o nº 09.243.050/0001-74, com sede no SCS Q. 08 – Ed. Venâncio 2000 – Bloco B-60 – Lojas 06-22 – 2o Subsolo – Brasília-DF, para prestação de serviços de </w:t>
            </w:r>
            <w:r w:rsidRPr="003334A1">
              <w:rPr>
                <w:rFonts w:ascii="Arial" w:eastAsia="Times New Roman" w:hAnsi="Arial" w:cs="Arial"/>
                <w:b/>
                <w:bCs/>
                <w:sz w:val="21"/>
                <w:szCs w:val="21"/>
              </w:rPr>
              <w:t>Assistência Médica Ambulatorial</w:t>
            </w:r>
            <w:r w:rsidRPr="003334A1">
              <w:rPr>
                <w:rFonts w:ascii="Arial" w:eastAsia="Times New Roman" w:hAnsi="Arial" w:cs="Arial"/>
                <w:sz w:val="21"/>
                <w:szCs w:val="21"/>
              </w:rPr>
              <w:t> aos empregados da categoria.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lastRenderedPageBreak/>
              <w:t>Parágrafo Segundo – </w:t>
            </w:r>
            <w:r w:rsidRPr="003334A1">
              <w:rPr>
                <w:rFonts w:ascii="Arial" w:eastAsia="Times New Roman" w:hAnsi="Arial" w:cs="Arial"/>
                <w:sz w:val="21"/>
                <w:szCs w:val="21"/>
              </w:rPr>
              <w:t>O convênio de assistência médica firmado aplicar-se a todos os trabalhadores abrangidos pela presente Convenção Coletiva de Trabalho, e nele deverão constar as garantias do atendimento ambulatorial e hospitalar, com as informações de todos os serviços e coberturas oferecidas, conforme constante da proposta ofertada pela empresa SAMDEL.</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w:t>
            </w:r>
            <w:r w:rsidRPr="003334A1">
              <w:rPr>
                <w:rFonts w:ascii="Arial" w:eastAsia="Times New Roman" w:hAnsi="Arial" w:cs="Arial"/>
                <w:sz w:val="21"/>
                <w:szCs w:val="21"/>
              </w:rPr>
              <w:t> – Fica acordado que o benefício aqui disposto não tem natureza salarial e não se integra ao contrato de trabalho para nenhum efeito legal.</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Quarto</w:t>
            </w:r>
            <w:r w:rsidRPr="003334A1">
              <w:rPr>
                <w:rFonts w:ascii="Arial" w:eastAsia="Times New Roman" w:hAnsi="Arial" w:cs="Arial"/>
                <w:sz w:val="21"/>
                <w:szCs w:val="21"/>
              </w:rPr>
              <w:t> – As empresas que já possuem planos de assistência médica poderão mantê-los em opção ao benefício ora instituído, desde que observada a contribuição mínima fixada no “caput” desta cláusula, prevalecendo o contrato mais benéfico para o trabalhador. Neste caso, para a empresa ficar desobrigada de pagar os valores indicados no </w:t>
            </w:r>
            <w:r w:rsidRPr="003334A1">
              <w:rPr>
                <w:rFonts w:ascii="Arial" w:eastAsia="Times New Roman" w:hAnsi="Arial" w:cs="Arial"/>
                <w:i/>
                <w:iCs/>
                <w:sz w:val="21"/>
                <w:szCs w:val="21"/>
              </w:rPr>
              <w:t>caput</w:t>
            </w:r>
            <w:r w:rsidRPr="003334A1">
              <w:rPr>
                <w:rFonts w:ascii="Arial" w:eastAsia="Times New Roman" w:hAnsi="Arial" w:cs="Arial"/>
                <w:sz w:val="21"/>
                <w:szCs w:val="21"/>
              </w:rPr>
              <w:t> da presente cláusula, deverá apresentar junto ao sindicato laboral o contrato mantido com a operadora de saúde.</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Quinto</w:t>
            </w:r>
            <w:r w:rsidRPr="003334A1">
              <w:rPr>
                <w:rFonts w:ascii="Arial" w:eastAsia="Times New Roman" w:hAnsi="Arial" w:cs="Arial"/>
                <w:sz w:val="21"/>
                <w:szCs w:val="21"/>
              </w:rPr>
              <w:t> – Caso o empregado titular, cujo plano individual está integralmente coberto pela contribuição prevista no “caput”, deseje incluir seus dependentes, terá que arcar com o pagamento integral da mensalidade referente a estes beneficiários adicionais no que exceder à contribuição prevista no </w:t>
            </w:r>
            <w:r w:rsidRPr="003334A1">
              <w:rPr>
                <w:rFonts w:ascii="Arial" w:eastAsia="Times New Roman" w:hAnsi="Arial" w:cs="Arial"/>
                <w:i/>
                <w:iCs/>
                <w:sz w:val="21"/>
                <w:szCs w:val="21"/>
              </w:rPr>
              <w:t>caput</w:t>
            </w:r>
            <w:r w:rsidRPr="003334A1">
              <w:rPr>
                <w:rFonts w:ascii="Arial" w:eastAsia="Times New Roman" w:hAnsi="Arial" w:cs="Arial"/>
                <w:sz w:val="21"/>
                <w:szCs w:val="21"/>
              </w:rPr>
              <w:t xml:space="preserve">, diferença </w:t>
            </w:r>
            <w:proofErr w:type="spellStart"/>
            <w:r w:rsidRPr="003334A1">
              <w:rPr>
                <w:rFonts w:ascii="Arial" w:eastAsia="Times New Roman" w:hAnsi="Arial" w:cs="Arial"/>
                <w:sz w:val="21"/>
                <w:szCs w:val="21"/>
              </w:rPr>
              <w:t>esta</w:t>
            </w:r>
            <w:proofErr w:type="spellEnd"/>
            <w:r w:rsidRPr="003334A1">
              <w:rPr>
                <w:rFonts w:ascii="Arial" w:eastAsia="Times New Roman" w:hAnsi="Arial" w:cs="Arial"/>
                <w:sz w:val="21"/>
                <w:szCs w:val="21"/>
              </w:rPr>
              <w:t xml:space="preserve"> que será descontada na folha de pagamento, mediante autorização individual expressa do empregado.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Sexto </w:t>
            </w:r>
            <w:r w:rsidRPr="003334A1">
              <w:rPr>
                <w:rFonts w:ascii="Arial" w:eastAsia="Times New Roman" w:hAnsi="Arial" w:cs="Arial"/>
                <w:sz w:val="21"/>
                <w:szCs w:val="21"/>
              </w:rPr>
              <w:t>- Nos casos de substituição eventual, o empregado substituto não terá direito ao benefício aqui estipulado, somente tendo direito ao mesmo se esta substituição perdurar por mais de 6 (seis) meses.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Sétimo</w:t>
            </w:r>
            <w:r w:rsidRPr="003334A1">
              <w:rPr>
                <w:rFonts w:ascii="Arial" w:eastAsia="Times New Roman" w:hAnsi="Arial" w:cs="Arial"/>
                <w:sz w:val="21"/>
                <w:szCs w:val="21"/>
              </w:rPr>
              <w:t> – o benefício previsto no </w:t>
            </w:r>
            <w:r w:rsidRPr="003334A1">
              <w:rPr>
                <w:rFonts w:ascii="Arial" w:eastAsia="Times New Roman" w:hAnsi="Arial" w:cs="Arial"/>
                <w:i/>
                <w:iCs/>
                <w:sz w:val="21"/>
                <w:szCs w:val="21"/>
              </w:rPr>
              <w:t>caput </w:t>
            </w:r>
            <w:r w:rsidRPr="003334A1">
              <w:rPr>
                <w:rFonts w:ascii="Arial" w:eastAsia="Times New Roman" w:hAnsi="Arial" w:cs="Arial"/>
                <w:sz w:val="21"/>
                <w:szCs w:val="21"/>
              </w:rPr>
              <w:t>da presente cláusula quando devido, deverá ser recolhido, pela empresa, diretamente à SAMDEL, até o 15º</w:t>
            </w:r>
            <w:r w:rsidRPr="003334A1">
              <w:rPr>
                <w:rFonts w:ascii="Arial" w:eastAsia="Times New Roman" w:hAnsi="Arial" w:cs="Arial"/>
                <w:b/>
                <w:bCs/>
                <w:sz w:val="21"/>
                <w:szCs w:val="21"/>
              </w:rPr>
              <w:t> </w:t>
            </w:r>
            <w:r w:rsidRPr="003334A1">
              <w:rPr>
                <w:rFonts w:ascii="Arial" w:eastAsia="Times New Roman" w:hAnsi="Arial" w:cs="Arial"/>
                <w:sz w:val="21"/>
                <w:szCs w:val="21"/>
              </w:rPr>
              <w:t>dia útil de cada mês subsequente.</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Oitavo</w:t>
            </w:r>
            <w:r w:rsidRPr="003334A1">
              <w:rPr>
                <w:rFonts w:ascii="Arial" w:eastAsia="Times New Roman" w:hAnsi="Arial" w:cs="Arial"/>
                <w:sz w:val="21"/>
                <w:szCs w:val="21"/>
              </w:rPr>
              <w:t> - As empresas ficam obrigadas a enviar ao sindicato laboral, mensalmente, cópia dos comprovantes de pagamento junto a SAMDEL, da contribuição a que se refere o “caput” desta cláusula.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Nono</w:t>
            </w:r>
            <w:r w:rsidRPr="003334A1">
              <w:rPr>
                <w:rFonts w:ascii="Arial" w:eastAsia="Times New Roman" w:hAnsi="Arial" w:cs="Arial"/>
                <w:sz w:val="21"/>
                <w:szCs w:val="21"/>
              </w:rPr>
              <w:t> – Os planos de assistência médica terão vigência de 12 (doze) meses a contar da sua contratação.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Décimo</w:t>
            </w:r>
            <w:r w:rsidRPr="003334A1">
              <w:rPr>
                <w:rFonts w:ascii="Arial" w:eastAsia="Times New Roman" w:hAnsi="Arial" w:cs="Arial"/>
                <w:sz w:val="21"/>
                <w:szCs w:val="21"/>
              </w:rPr>
              <w:t> – os sindicatos signatários se comprometem a ingressar em conjunto, ou separadamente, com impugnação aos editais que não prevejam a cotação de assistência médica, visando assim a implantação e manutenção da presente cláusula.</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SEGURO DE VIDA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DÉCIMA QUINTA - SEGURO DE VIDA EM GRUPO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se obrigam a fazer seguro de vida em grupo para todos os empregados, para cobertura das seguintes condições e nos seguintes valores: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I – Para Bombeiros que se ativam em contratos públicos: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 Morte natural ou acidental, decorrentes ou não do trabalho, no valor segurado de 20 (vinte) salários normativos mínimos da categoria;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b) Invalidez, que acarrete em aposentadoria, por acidente de qualquer natureza, ocorrida ou não no horário de trabalho, no valor segurado de 20 (vinte) pisos da categoria;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lastRenderedPageBreak/>
              <w:t>c) Invalidez parcial por acidente será paga de acordo com a tabela da SUSEP, com valor segurado de até 20 (vinte) salários normativos mínimos da categoria;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d) Adiantamento ao espólio de despesas de sepultamento, no valor de até R$ 1.390,35 (hum mil e trezentos e noventa reais e trinta e cinco centavos), nos termos da Cláusula Décima Quinta.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II – Para Bombeiros que se ativam em contratos privados: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 Morte natural ou acidental, decorrentes ou não do trabalho, no valor segurado de 20 (vinte) salários normativos mínimos da categoria;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b) Invalidez, que acarrete em aposentadoria, por acidente de qualquer natureza, ocorrida ou não no horário de trabalho, no valor segurado de 20 (vinte) pisos da categoria;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c) Invalidez parcial por acidente será paga de acordo com a tabela da SUSEP, com valor segurado de até 20 (vinte) salários normativos mínimos da categoria;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d) Adiantamento ao espólio de despesas de sepultamento, no valor de até R$ 1.390,35 (hum mil trezentos e noventa reais e trinta e cinco reais).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 O adiantamento ao espólio de despesas de sepultamento será efetuado mediante a apresentação de nota fiscal emitida em nome da empresa que empregava o falecido.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w:t>
            </w:r>
            <w:r w:rsidRPr="003334A1">
              <w:rPr>
                <w:rFonts w:ascii="Arial" w:eastAsia="Times New Roman" w:hAnsi="Arial" w:cs="Arial"/>
                <w:sz w:val="21"/>
                <w:szCs w:val="21"/>
              </w:rPr>
              <w:t> - É de 10 (dez) dias o prazo para a inclusão do empregado noviço como beneficiário do seguro, a contar da formação do vínculo laboral.</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w:t>
            </w:r>
            <w:r w:rsidRPr="003334A1">
              <w:rPr>
                <w:rFonts w:ascii="Arial" w:eastAsia="Times New Roman" w:hAnsi="Arial" w:cs="Arial"/>
                <w:sz w:val="21"/>
                <w:szCs w:val="21"/>
              </w:rPr>
              <w:t> - Comprovado pela empresa, através da entrega da apólice ao empregado, que o seguro foi feito nos termos do caput, não é cabível qualquer demanda contra a mesma, devendo o Empregado/espólio que não recebeu o valor corretamente acionar a seguradora em juízo.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Quarto</w:t>
            </w:r>
            <w:r w:rsidRPr="003334A1">
              <w:rPr>
                <w:rFonts w:ascii="Arial" w:eastAsia="Times New Roman" w:hAnsi="Arial" w:cs="Arial"/>
                <w:sz w:val="21"/>
                <w:szCs w:val="21"/>
              </w:rPr>
              <w:t> – As empresas deverão apresentar a apólice de Seguro de Vida ao SINDBOMBEIROS, o qual emitirá uma certidão de regularidade, sempre que a apólice estiver de acordo com os termos desta Cláusula.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Quinto</w:t>
            </w:r>
            <w:r w:rsidRPr="003334A1">
              <w:rPr>
                <w:rFonts w:ascii="Arial" w:eastAsia="Times New Roman" w:hAnsi="Arial" w:cs="Arial"/>
                <w:sz w:val="21"/>
                <w:szCs w:val="21"/>
              </w:rPr>
              <w:t xml:space="preserve"> - O SINDBOMBEIROS assume o compromisso de não patrocinar ou dar qualquer assistência, em qualquer demanda, judicial ou administrativa, objetivando receber o valor do seguro diretamente da empresa, quando essa apresentar a apólice, uma vez que expressamente reconhece e afirma a conveniência da cláusula e a considera de interesse dos bombeiros civis, CBO 5171, conforme decidido em </w:t>
            </w:r>
            <w:proofErr w:type="spellStart"/>
            <w:r w:rsidRPr="003334A1">
              <w:rPr>
                <w:rFonts w:ascii="Arial" w:eastAsia="Times New Roman" w:hAnsi="Arial" w:cs="Arial"/>
                <w:sz w:val="21"/>
                <w:szCs w:val="21"/>
              </w:rPr>
              <w:t>Assembléia</w:t>
            </w:r>
            <w:proofErr w:type="spellEnd"/>
            <w:r w:rsidRPr="003334A1">
              <w:rPr>
                <w:rFonts w:ascii="Arial" w:eastAsia="Times New Roman" w:hAnsi="Arial" w:cs="Arial"/>
                <w:sz w:val="21"/>
                <w:szCs w:val="21"/>
              </w:rPr>
              <w:t xml:space="preserve"> Geral da Categoria.</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t>CONTRATO DE TRABALHO – ADMISSÃO, DEMISSÃO, MODALIDADES </w:t>
            </w:r>
            <w:r w:rsidRPr="003334A1">
              <w:rPr>
                <w:rFonts w:ascii="Arial" w:eastAsia="Times New Roman" w:hAnsi="Arial" w:cs="Arial"/>
                <w:b/>
                <w:bCs/>
                <w:sz w:val="21"/>
                <w:szCs w:val="21"/>
              </w:rPr>
              <w:br/>
            </w: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NORMAS PARA ADMISSÃO/CONTRATAÇÃO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DÉCIMA SEXTA - CONTRATO POR TEMPO DETERMINADO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Os Sindicatos convenentes não firmarão acordo ou convenção coletiva autorizando a realização do contrato por tempo determinado previsto na Lei nº 9.601/98 e no Decreto </w:t>
            </w:r>
            <w:proofErr w:type="gramStart"/>
            <w:r w:rsidRPr="003334A1">
              <w:rPr>
                <w:rFonts w:ascii="Arial" w:eastAsia="Times New Roman" w:hAnsi="Arial" w:cs="Arial"/>
                <w:sz w:val="21"/>
                <w:szCs w:val="21"/>
              </w:rPr>
              <w:t>nº  2.490</w:t>
            </w:r>
            <w:proofErr w:type="gramEnd"/>
            <w:r w:rsidRPr="003334A1">
              <w:rPr>
                <w:rFonts w:ascii="Arial" w:eastAsia="Times New Roman" w:hAnsi="Arial" w:cs="Arial"/>
                <w:sz w:val="21"/>
                <w:szCs w:val="21"/>
              </w:rPr>
              <w:t>/98, sem prévia reunião conjunta com ata formalizada, na qual conste anuência de ambos.</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lastRenderedPageBreak/>
              <w:br/>
            </w:r>
            <w:r w:rsidRPr="003334A1">
              <w:rPr>
                <w:rFonts w:ascii="Arial" w:eastAsia="Times New Roman" w:hAnsi="Arial" w:cs="Arial"/>
                <w:b/>
                <w:bCs/>
                <w:sz w:val="21"/>
                <w:szCs w:val="21"/>
              </w:rPr>
              <w:br/>
              <w:t>CLÁUSULA DÉCIMA SÉTIMA - CONTRATO DE EXPERIÊNCIA - READMITIDO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Os empregados readmitidos serão contratados por prazo indeterminado, desde que o contrato anterior tenha sido de pelo menos 1 (um) ano.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DESLIGAMENTO/DEMISSÃO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DÉCIMA OITAVA - CARTA DE APRESENTAÇÃO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fornecerão, por ocasião da homologação da rescisão do contrato de trabalho, carta de apresentação a todos os empregados, que não tenham sido demitidos por justa causa.</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DÉCIMA NONA - HOMOLOGAÇÃO DAS RESCISÕES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rescisões dos contratos de trabalho dos empregados com mais de 6 (seis) meses de empresa deverão ser assistidas pelo SINDBOMBEIROS.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 - </w:t>
            </w:r>
            <w:r w:rsidRPr="003334A1">
              <w:rPr>
                <w:rFonts w:ascii="Arial" w:eastAsia="Times New Roman" w:hAnsi="Arial" w:cs="Arial"/>
                <w:sz w:val="21"/>
                <w:szCs w:val="21"/>
              </w:rPr>
              <w:t>Em havendo pagamento direto na conta corrente do empregado o prazo para homologação das rescisões de contrato de trabalho é de até 10 (dez) dias corridos, contados a partir da data dos prazos previstos no artigo 477 da CLT, § 6º, alínea “b” desta, sob pena de multa constante no Parágrafo 8º do referido artigo.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w:t>
            </w:r>
            <w:r w:rsidRPr="003334A1">
              <w:rPr>
                <w:rFonts w:ascii="Arial" w:eastAsia="Times New Roman" w:hAnsi="Arial" w:cs="Arial"/>
                <w:sz w:val="21"/>
                <w:szCs w:val="21"/>
              </w:rPr>
              <w:t xml:space="preserve"> - As empresas fornecerão aos empregados, no ato da homologação, cópia do atestado de afastamento e salário – AAS e do Perfil </w:t>
            </w:r>
            <w:proofErr w:type="spellStart"/>
            <w:r w:rsidRPr="003334A1">
              <w:rPr>
                <w:rFonts w:ascii="Arial" w:eastAsia="Times New Roman" w:hAnsi="Arial" w:cs="Arial"/>
                <w:sz w:val="21"/>
                <w:szCs w:val="21"/>
              </w:rPr>
              <w:t>Profissiográfico</w:t>
            </w:r>
            <w:proofErr w:type="spellEnd"/>
            <w:r w:rsidRPr="003334A1">
              <w:rPr>
                <w:rFonts w:ascii="Arial" w:eastAsia="Times New Roman" w:hAnsi="Arial" w:cs="Arial"/>
                <w:sz w:val="21"/>
                <w:szCs w:val="21"/>
              </w:rPr>
              <w:t xml:space="preserve"> Previdenciário – PPP.</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w:t>
            </w:r>
            <w:r w:rsidRPr="003334A1">
              <w:rPr>
                <w:rFonts w:ascii="Arial" w:eastAsia="Times New Roman" w:hAnsi="Arial" w:cs="Arial"/>
                <w:sz w:val="21"/>
                <w:szCs w:val="21"/>
              </w:rPr>
              <w:t> - No caso de impedimento da homologação da rescisão do contrato de trabalho pela ausência do empregado ou do empregador, o SINDBOMBEIROS fornecerá documento comprovando o comparecimento da(s) partes(s), desde que devidamente demonstrada a notificação e a ciência do empregado do aviso prévio.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Quarto</w:t>
            </w:r>
            <w:r w:rsidRPr="003334A1">
              <w:rPr>
                <w:rFonts w:ascii="Arial" w:eastAsia="Times New Roman" w:hAnsi="Arial" w:cs="Arial"/>
                <w:sz w:val="21"/>
                <w:szCs w:val="21"/>
              </w:rPr>
              <w:t xml:space="preserve"> – Todas as empresas são obrigadas a apresentar no ato da homologação das rescisões contratuais, as guias de pagamento ou depósito </w:t>
            </w:r>
            <w:proofErr w:type="gramStart"/>
            <w:r w:rsidRPr="003334A1">
              <w:rPr>
                <w:rFonts w:ascii="Arial" w:eastAsia="Times New Roman" w:hAnsi="Arial" w:cs="Arial"/>
                <w:sz w:val="21"/>
                <w:szCs w:val="21"/>
              </w:rPr>
              <w:t>das  contribuições</w:t>
            </w:r>
            <w:proofErr w:type="gramEnd"/>
            <w:r w:rsidRPr="003334A1">
              <w:rPr>
                <w:rFonts w:ascii="Arial" w:eastAsia="Times New Roman" w:hAnsi="Arial" w:cs="Arial"/>
                <w:sz w:val="21"/>
                <w:szCs w:val="21"/>
              </w:rPr>
              <w:t xml:space="preserve"> e mensalidades sindicais devidas ao SINDBOMBEIROS e ao SEAC/DF.</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Quinto</w:t>
            </w:r>
            <w:r w:rsidRPr="003334A1">
              <w:rPr>
                <w:rFonts w:ascii="Arial" w:eastAsia="Times New Roman" w:hAnsi="Arial" w:cs="Arial"/>
                <w:sz w:val="21"/>
                <w:szCs w:val="21"/>
              </w:rPr>
              <w:t> - A não apresentação da documentação estabelecida no parágrafo anterior, implicará na aplicação de multa diária, contada a partir da data de seu vencimento, correspondente a 1/30 do valor do piso da categoria, sendo que essa será revertida em favor da entidade cujas guias não foram apresentadas.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Sexto</w:t>
            </w:r>
            <w:r w:rsidRPr="003334A1">
              <w:rPr>
                <w:rFonts w:ascii="Arial" w:eastAsia="Times New Roman" w:hAnsi="Arial" w:cs="Arial"/>
                <w:sz w:val="21"/>
                <w:szCs w:val="21"/>
              </w:rPr>
              <w:t> - No caso da não apresentação das guias devidamente quitadas, o SINDBOMBEIROS não poderá recusar-se a realizar as homologações, porém concederá prazo de 5 (cinco dias) para comprovação do pagamento, após o qual incidirá a multa estabelecida no parágrafo anterior até à sua efetiva comprovação.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lastRenderedPageBreak/>
              <w:t>Parágrafo Sétimo</w:t>
            </w:r>
            <w:r w:rsidRPr="003334A1">
              <w:rPr>
                <w:rFonts w:ascii="Arial" w:eastAsia="Times New Roman" w:hAnsi="Arial" w:cs="Arial"/>
                <w:sz w:val="21"/>
                <w:szCs w:val="21"/>
              </w:rPr>
              <w:t> - Objetivando promover a credibilidade e profissionalização do segmento e igualar condições operacionais das empresas atuantes no setor fica o SINDBOMBEIROS obrigado a informar oficialmente e de imediato ao SEAC/DF, os dados cadastrais relativos às empresas que não apresentarem as guias de pagamento especificadas no parágrafo terceiro.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Oitavo</w:t>
            </w:r>
            <w:r w:rsidRPr="003334A1">
              <w:rPr>
                <w:rFonts w:ascii="Arial" w:eastAsia="Times New Roman" w:hAnsi="Arial" w:cs="Arial"/>
                <w:sz w:val="21"/>
                <w:szCs w:val="21"/>
              </w:rPr>
              <w:t> – As empresas deverão agendar as homologações com antecedência mínima de 24 (vinte e quatro) horas, sob pena de não serem atendidas.</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VIGÉSIMA - PAGAMENTO DE VERBAS RESCISÓRIAS EFETUADAS COM CHEQUE DA EMPRESA E DEPÓSITO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deverão efetuar o pagamento relativo às verbas rescisórias de seus empregados nos termos do artigo 477, § 4º da CLT.</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VIGÉSIMA PRIMEIRA - MULTA POR ATRASO NO PAGAMENTO DAS VERBAS RESCISÓRAIS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Fica estipulada uma multa de 0,2% (zero ponto dois por cento) por dia de atraso no pagamento de verbas rescisórias que não sejam apresentadas ao Sindicato Laboral no prazo legal, que se obriga a </w:t>
            </w:r>
            <w:proofErr w:type="spellStart"/>
            <w:r w:rsidRPr="003334A1">
              <w:rPr>
                <w:rFonts w:ascii="Arial" w:eastAsia="Times New Roman" w:hAnsi="Arial" w:cs="Arial"/>
                <w:sz w:val="21"/>
                <w:szCs w:val="21"/>
              </w:rPr>
              <w:t>vistá-la</w:t>
            </w:r>
            <w:proofErr w:type="spellEnd"/>
            <w:r w:rsidRPr="003334A1">
              <w:rPr>
                <w:rFonts w:ascii="Arial" w:eastAsia="Times New Roman" w:hAnsi="Arial" w:cs="Arial"/>
                <w:sz w:val="21"/>
                <w:szCs w:val="21"/>
              </w:rPr>
              <w:t xml:space="preserve"> e, no caso de erro, dar prazo de 48 (quarenta e oito) horas para corrigi-la, sem multa. A multa de que trata o caput será limitada ao valor </w:t>
            </w:r>
            <w:proofErr w:type="gramStart"/>
            <w:r w:rsidRPr="003334A1">
              <w:rPr>
                <w:rFonts w:ascii="Arial" w:eastAsia="Times New Roman" w:hAnsi="Arial" w:cs="Arial"/>
                <w:sz w:val="21"/>
                <w:szCs w:val="21"/>
              </w:rPr>
              <w:t>da  verba</w:t>
            </w:r>
            <w:proofErr w:type="gramEnd"/>
            <w:r w:rsidRPr="003334A1">
              <w:rPr>
                <w:rFonts w:ascii="Arial" w:eastAsia="Times New Roman" w:hAnsi="Arial" w:cs="Arial"/>
                <w:sz w:val="21"/>
                <w:szCs w:val="21"/>
              </w:rPr>
              <w:t xml:space="preserve"> devida ao empregado.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MÃO-DE-OBRA TEMPORÁRIA/TERCEIRIZAÇÃO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VIGÉSIMA SEGUNDA - CONTRATO TEMPORÁRIO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Fica acordado entre o Sindicato Patronal e o Sindicato Laboral a não inclusão do contrato temporário e trabalho parcial nas empresas do segmento, na base territorial do Distrito Federal, salvo decisão conjunta e formalizada em Ata entre os Sindicatos.</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OUTRAS NORMAS REFERENTES A ADMISSÃO, DEMISSÃO E MODALIDADES DE CONTRATAÇÃO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VIGÉSIMA TERCEIRA - ANOTAÇÕES NA CARTEIRA DE TRABALHO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ficam proibidas de fazer anotações na carteira de trabalho dos empregados da categoria, que não aquelas determinadas por lei.</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VIGÉSIMA QUARTA - RELAÇÃO MENSAL </w:t>
            </w:r>
            <w:r w:rsidRPr="003334A1">
              <w:rPr>
                <w:rFonts w:ascii="Arial" w:eastAsia="Times New Roman" w:hAnsi="Arial" w:cs="Arial"/>
                <w:b/>
                <w:bCs/>
                <w:sz w:val="21"/>
                <w:szCs w:val="21"/>
              </w:rPr>
              <w:br/>
            </w:r>
            <w:r w:rsidRPr="003334A1">
              <w:rPr>
                <w:rFonts w:ascii="Arial" w:eastAsia="Times New Roman" w:hAnsi="Arial" w:cs="Arial"/>
                <w:sz w:val="21"/>
                <w:szCs w:val="21"/>
              </w:rPr>
              <w:lastRenderedPageBreak/>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se obrigam a fornecer ao Sindicato da categoria profissional uma relação mensal contendo o nome completo e a função dos empregados admitidos e demitidos no referido período.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t>RELAÇÕES DE TRABALHO – CONDIÇÕES DE TRABALHO, NORMAS DE PESSOAL E ESTABILIDADES </w:t>
            </w:r>
            <w:r w:rsidRPr="003334A1">
              <w:rPr>
                <w:rFonts w:ascii="Arial" w:eastAsia="Times New Roman" w:hAnsi="Arial" w:cs="Arial"/>
                <w:b/>
                <w:bCs/>
                <w:sz w:val="21"/>
                <w:szCs w:val="21"/>
              </w:rPr>
              <w:br/>
            </w: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QUALIFICAÇÃO/FORMAÇÃO PROFISSIONAL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VIGÉSIMA QUINTA - CURSOS DE FORMAÇÃO, CAPACITAÇÃO E RECICLAGEM PROFISSIONAL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Os Sindicatos convenentes comprometem-se a unir esforços no sentido de buscar convênios para viabilizar cursos de formação, capacitação e reciclagem profissional.</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Fica o empregado bombeiro civil e bombeiro civil líder, obrigado à reciclagem prevista em Lei.</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 É vedada a cobrança por parte da empresa de cursos de reciclagem.</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w:t>
            </w:r>
            <w:r w:rsidRPr="003334A1">
              <w:rPr>
                <w:rFonts w:ascii="Arial" w:eastAsia="Times New Roman" w:hAnsi="Arial" w:cs="Arial"/>
                <w:sz w:val="21"/>
                <w:szCs w:val="21"/>
              </w:rPr>
              <w:t> - Fica assegurado ao bombeiro civil submetido ao curso de reciclagem, o direito de transporte e alimentação, como se trabalhando estivesse.</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w:t>
            </w:r>
            <w:r w:rsidRPr="003334A1">
              <w:rPr>
                <w:rFonts w:ascii="Arial" w:eastAsia="Times New Roman" w:hAnsi="Arial" w:cs="Arial"/>
                <w:i/>
                <w:iCs/>
                <w:sz w:val="21"/>
                <w:szCs w:val="21"/>
              </w:rPr>
              <w:t> -  </w:t>
            </w:r>
            <w:r w:rsidRPr="003334A1">
              <w:rPr>
                <w:rFonts w:ascii="Arial" w:eastAsia="Times New Roman" w:hAnsi="Arial" w:cs="Arial"/>
                <w:sz w:val="21"/>
                <w:szCs w:val="21"/>
              </w:rPr>
              <w:t>O profissional que sem motivo legalmente justificável, não comparecer ao curso de reciclagem, para o qual tenha sido inscrito e convocado pela empresa por escrito, com antecedência mínima de 30 (trinta) dias, estará sujeito em ter o seu contrato de trabalho suspenso, até que haja a devida regularização, bem como a empresa ficará desobrigada de custear a referida reciclagem.</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Paragrafo Quarto</w:t>
            </w:r>
            <w:r w:rsidRPr="003334A1">
              <w:rPr>
                <w:rFonts w:ascii="Arial" w:eastAsia="Times New Roman" w:hAnsi="Arial" w:cs="Arial"/>
                <w:sz w:val="21"/>
                <w:szCs w:val="21"/>
              </w:rPr>
              <w:t> </w:t>
            </w:r>
            <w:proofErr w:type="gramStart"/>
            <w:r w:rsidRPr="003334A1">
              <w:rPr>
                <w:rFonts w:ascii="Arial" w:eastAsia="Times New Roman" w:hAnsi="Arial" w:cs="Arial"/>
                <w:sz w:val="21"/>
                <w:szCs w:val="21"/>
              </w:rPr>
              <w:t>–  Fica</w:t>
            </w:r>
            <w:proofErr w:type="gramEnd"/>
            <w:r w:rsidRPr="003334A1">
              <w:rPr>
                <w:rFonts w:ascii="Arial" w:eastAsia="Times New Roman" w:hAnsi="Arial" w:cs="Arial"/>
                <w:sz w:val="21"/>
                <w:szCs w:val="21"/>
              </w:rPr>
              <w:t xml:space="preserve"> o empregador proibido de agendar curso de reciclagem para o trabalhador durante o seu período de férias.</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ESTABILIDADE MÃE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VIGÉSIMA SEXTA - ESTABILIDADE PROVISÓRIA DA EMPREGADA GESTANTE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assegurarão o emprego da gestante desde a confirmação da gravidez ao empregador, que deverá ser feita mediante atestado médico específico, até 150 (cento e cinquenta) dias após o parto.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ESTABILIDADE SERVIÇO MILITAR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VIGÉSIMA SÉTIMA - GARANTIA DE EMPREGO PARA PRESTAR SERVIÇO MILITAR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lastRenderedPageBreak/>
              <w:t>Será garantido o emprego do trabalhador alistando, desde a data da incorporação no serviço militar até 90 (noventa) dias após a cessão do cumprimento, desde que se apresente à sua empregadora no prazo de 30 dias.</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OUTRAS NORMAS REFERENTES A CONDIÇÕES PARA O EXERCÍCIO DO TRABALHO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VIGÉSIMA OITAVA - LOCAL PARA REFEIÇÃO E ARMÁRIO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Os Sindicatos convenentes comprometem-se a unir esforços no sentido de conseguir junto aos tomadores de serviço, locais apropriados para as refeições dos trabalhadores e armários individuais para guarda de seus pertences.</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OUTRAS NORMAS DE PESSOAL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VIGÉSIMA NONA - CONVÊNIOS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Os convênios assinados pelo Sindicato Laboral, em relação aos quais os empregados das empresas aderirem, de forma escrita, e que requeiram desconto nos recibos de pagamentos, serão descontados pelas empresas, desde que o empregado autorize por escrito, e serão repassados para o Sindicato Laboral até o 15º dia do mês subsequente.</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TRIGÉSIMA - CÓPIA DA RAIS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ficam obrigadas a entregar a cópia da RAIS aos empregados que vierem a requerer, justificadamente, no prazo de 10 (dez) dias úteis.</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t>JORNADA DE TRABALHO – DURAÇÃO, DISTRIBUIÇÃO, CONTROLE, FALTAS </w:t>
            </w:r>
            <w:r w:rsidRPr="003334A1">
              <w:rPr>
                <w:rFonts w:ascii="Arial" w:eastAsia="Times New Roman" w:hAnsi="Arial" w:cs="Arial"/>
                <w:b/>
                <w:bCs/>
                <w:sz w:val="21"/>
                <w:szCs w:val="21"/>
              </w:rPr>
              <w:br/>
            </w: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DURAÇÃO E HORÁRIO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TRIGÉSIMA PRIMEIRA - DURAÇÃO E HORÁRIO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 jornada de trabalho dos empregados da categoria profissional é de 12 (doze) horas de trabalho por 36 (trinta e seis) horas de descanso, num total de 36 (trinta e seis) horas semanais. (</w:t>
            </w:r>
            <w:proofErr w:type="gramStart"/>
            <w:r w:rsidRPr="003334A1">
              <w:rPr>
                <w:rFonts w:ascii="Arial" w:eastAsia="Times New Roman" w:hAnsi="Arial" w:cs="Arial"/>
                <w:sz w:val="21"/>
                <w:szCs w:val="21"/>
              </w:rPr>
              <w:t>art.</w:t>
            </w:r>
            <w:proofErr w:type="gramEnd"/>
            <w:r w:rsidRPr="003334A1">
              <w:rPr>
                <w:rFonts w:ascii="Arial" w:eastAsia="Times New Roman" w:hAnsi="Arial" w:cs="Arial"/>
                <w:sz w:val="21"/>
                <w:szCs w:val="21"/>
              </w:rPr>
              <w:t xml:space="preserve"> 5° da Lei 11.901/09).</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lastRenderedPageBreak/>
              <w:t>Parágrafo Primeiro </w:t>
            </w:r>
            <w:r w:rsidRPr="003334A1">
              <w:rPr>
                <w:rFonts w:ascii="Arial" w:eastAsia="Times New Roman" w:hAnsi="Arial" w:cs="Arial"/>
                <w:sz w:val="21"/>
                <w:szCs w:val="21"/>
              </w:rPr>
              <w:t>- As empresas compensarão o excesso de horas trabalhadas em um dia ou semana pela correspondente diminuição ou ausência de trabalho em outro dia, de maneira que não exceda, no período o máximo de 120 (cento e vinte) dias.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 - </w:t>
            </w:r>
            <w:r w:rsidRPr="003334A1">
              <w:rPr>
                <w:rFonts w:ascii="Arial" w:eastAsia="Times New Roman" w:hAnsi="Arial" w:cs="Arial"/>
                <w:sz w:val="21"/>
                <w:szCs w:val="21"/>
              </w:rPr>
              <w:t>A jornada de trabalho estabelecida nesta cláusula poderá ser acrescida de horas suplementares que serão remuneradas com adicional de 50% (cinquenta por cento) sobre a hora normal, ou poderão ser compensadas, conforme previsto no parágrafo anterior.</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 </w:t>
            </w:r>
            <w:r w:rsidRPr="003334A1">
              <w:rPr>
                <w:rFonts w:ascii="Arial" w:eastAsia="Times New Roman" w:hAnsi="Arial" w:cs="Arial"/>
                <w:sz w:val="21"/>
                <w:szCs w:val="21"/>
              </w:rPr>
              <w:t>- Aos empregados sujeitos à escala de revezamento 12h x 36h (doze horas de efetivo trabalho por trinta e seis horas consecutivas de descanso) será concedido o intervalo de 1h de intrajornada, os quais ficam obrigados a promover a assinalação na folha de ponto de referido registro.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Quarto</w:t>
            </w:r>
            <w:r w:rsidRPr="003334A1">
              <w:rPr>
                <w:rFonts w:ascii="Arial" w:eastAsia="Times New Roman" w:hAnsi="Arial" w:cs="Arial"/>
                <w:sz w:val="21"/>
                <w:szCs w:val="21"/>
              </w:rPr>
              <w:t> – No regime acordado de 12 horas de trabalho por 36 horas de descanso e trinta e seis horas semanais, conforme prevê o artigo 5º da Lei 11.901/09, é devido o adicional noturno sobre as horas laboradas após as 05 horas da manhã, sendo que cumprida integralmente a jornada no período noturno e prorrogada esta, devido é também o adicional noturno quanto às horas prorrogadas, nos termos da Súmula nº 60, II, do TST.</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Quinto – </w:t>
            </w:r>
            <w:r w:rsidRPr="003334A1">
              <w:rPr>
                <w:rFonts w:ascii="Arial" w:eastAsia="Times New Roman" w:hAnsi="Arial" w:cs="Arial"/>
                <w:sz w:val="21"/>
                <w:szCs w:val="21"/>
              </w:rPr>
              <w:t>Aos trabalhadores sujeitos à jornada diária, em período noturno, compreendido das 22 horas às 05 horas da manhã é devido o adicional noturno sobre as horas laboradas após as 05 horas da manhã, sendo que, cumprida integralmente a jornada no período noturno, e prorrogada esta, devido é também o adicional noturno quanto às horas prorrogadas, nos termos da Súmula nº 60, II, do TST.</w:t>
            </w:r>
          </w:p>
          <w:p w:rsidR="00F14107" w:rsidRDefault="003334A1" w:rsidP="00F14107">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Sexto – </w:t>
            </w:r>
            <w:r w:rsidRPr="003334A1">
              <w:rPr>
                <w:rFonts w:ascii="Arial" w:eastAsia="Times New Roman" w:hAnsi="Arial" w:cs="Arial"/>
                <w:sz w:val="21"/>
                <w:szCs w:val="21"/>
              </w:rPr>
              <w:t xml:space="preserve">Conforme estipula a OJ 269 da SDI-1 do TST, as empresas deverão considerar o reflexo do adicional de </w:t>
            </w:r>
          </w:p>
          <w:p w:rsidR="00F14107" w:rsidRDefault="00F14107" w:rsidP="00F14107">
            <w:pPr>
              <w:spacing w:before="100" w:beforeAutospacing="1" w:after="100" w:afterAutospacing="1" w:line="240" w:lineRule="auto"/>
              <w:rPr>
                <w:rFonts w:ascii="Arial" w:eastAsia="Times New Roman" w:hAnsi="Arial" w:cs="Arial"/>
                <w:sz w:val="21"/>
                <w:szCs w:val="21"/>
              </w:rPr>
            </w:pPr>
          </w:p>
          <w:p w:rsidR="003334A1" w:rsidRPr="003334A1" w:rsidRDefault="003334A1" w:rsidP="00F14107">
            <w:pPr>
              <w:spacing w:before="100" w:beforeAutospacing="1" w:after="100" w:afterAutospacing="1" w:line="240" w:lineRule="auto"/>
              <w:rPr>
                <w:rFonts w:ascii="Arial" w:eastAsia="Times New Roman" w:hAnsi="Arial" w:cs="Arial"/>
                <w:sz w:val="21"/>
                <w:szCs w:val="21"/>
              </w:rPr>
            </w:pPr>
            <w:proofErr w:type="gramStart"/>
            <w:r w:rsidRPr="003334A1">
              <w:rPr>
                <w:rFonts w:ascii="Arial" w:eastAsia="Times New Roman" w:hAnsi="Arial" w:cs="Arial"/>
                <w:sz w:val="21"/>
                <w:szCs w:val="21"/>
              </w:rPr>
              <w:t>idade</w:t>
            </w:r>
            <w:proofErr w:type="gramEnd"/>
            <w:r w:rsidRPr="003334A1">
              <w:rPr>
                <w:rFonts w:ascii="Arial" w:eastAsia="Times New Roman" w:hAnsi="Arial" w:cs="Arial"/>
                <w:sz w:val="21"/>
                <w:szCs w:val="21"/>
              </w:rPr>
              <w:t xml:space="preserve"> no adicional noturno.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PRORROGAÇÃO/REDUÇÃO DE JORNADA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TRIGÉSIMA SEGUNDA - ADICIONAL DE HORAS EXTRAS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O cálculo da hora extra será efetuado dividindo-se o salário por 220 (duzentos e vinte) horas, acrescida do adicional de 50% (cinquenta por cento) do valor da hora resultante, conforme art. 5°, Lei 11.901/09.</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INTERVALOS PARA DESCANSO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TRIGÉSIMA TERCEIRA - - GARANTIA DE DESCANSO REMUNERADO NO PERÍODO DE AMAMENTAÇÃO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na forma prevista na CLT, assegurarão à empregada, durante a jornada de trabalho, 2 (dois) descansos especiais de meia hora cada um para amamentar o próprio filho até que esse complete 6 (seis) meses.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lastRenderedPageBreak/>
              <w:t>Parágrafo Único</w:t>
            </w:r>
            <w:r w:rsidRPr="003334A1">
              <w:rPr>
                <w:rFonts w:ascii="Arial" w:eastAsia="Times New Roman" w:hAnsi="Arial" w:cs="Arial"/>
                <w:sz w:val="21"/>
                <w:szCs w:val="21"/>
              </w:rPr>
              <w:t> – Quando a saúde do filho assim o exigir, este período de 6 (seis) meses poderá ser dilatado.</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TRIGÉSIMA QUARTA - INTERVALO PARA REPOUSO E ALIMENTAÇÃO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Ao empregado com jornada superior a 6 (seis) horas diárias fica garantido um intervalo mínimo de 1 (uma) hora para refeição, ficando a critério do empregado permanecer ou não no local de serviço.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Único</w:t>
            </w:r>
            <w:r w:rsidRPr="003334A1">
              <w:rPr>
                <w:rFonts w:ascii="Arial" w:eastAsia="Times New Roman" w:hAnsi="Arial" w:cs="Arial"/>
                <w:sz w:val="21"/>
                <w:szCs w:val="21"/>
              </w:rPr>
              <w:t> – As empresas pagarão horas extras a seus empregados quando estes não gozarem o horário de repouso e alimentação, nos termos do § 4º do artigo 71 da CLT.</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CONTROLE DA JORNADA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TRIGÉSIMA QUINTA - CONTROLE DE REGISTROS DE EMPREGADOS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Face à natureza da atividade da prestação de serviços a terceiros, fora da sede das empresas, a ficha de registro de empregados e o Livro Intitulado "Inspeção do Trabalho" poderão ficar na empresa ou no posto em que o serviço é realizado, prevalecendo a regra que melhor satisfizer a viabilidade operacional do Empregador, inclusive quanto à documentação pessoal do Empregado.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FALTAS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TRIGÉSIMA SEXTA - ADVERTÊNCIA E SUSPENSÃO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fornecerão cópias das penalidades aplicadas aos empregados para sua ciência, e também, encaminharão mensalmente cópia ao SINDBOMBEIROS, que deverá ser efetivada até ao 15º dia do mês subsequente, sob pena de suspensão da penalidade aplicada.</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JORNADAS ESPECIAIS (MULHERES, MENORES, ESTUDANTES)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TRIGÉSIMA SÉTIMA - ABONO DE FALTAS DE EMPREGADO ESTUDANTE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Serão abonadas as faltas de empregados estudantes em estabelecimentos de ensino oficial ou reconhecido, quando estes forem submetidos a provas periódicas, no horário de trabalho, desde que a empresa seja avisada, por escrito, com antecedência mínima de 48 (quarenta e oito) horas.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Único</w:t>
            </w:r>
            <w:r w:rsidRPr="003334A1">
              <w:rPr>
                <w:rFonts w:ascii="Arial" w:eastAsia="Times New Roman" w:hAnsi="Arial" w:cs="Arial"/>
                <w:sz w:val="21"/>
                <w:szCs w:val="21"/>
              </w:rPr>
              <w:t> - Cabe ao empregado a comprovação posterior do comparecimento para feitura da prova, sob pena de ser descontado de seu salário a falta correspondente.</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lastRenderedPageBreak/>
              <w:t>OUTRAS DISPOSIÇÕES SOBRE JORNADA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TRIGÉSIMA OITAVA - SISTEMA ALTERNATIVO DE CONTROLE DE JORNADA DE TRABALHO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representadas pelo SEAC/DF</w:t>
            </w:r>
            <w:r w:rsidRPr="003334A1">
              <w:rPr>
                <w:rFonts w:ascii="Arial" w:eastAsia="Times New Roman" w:hAnsi="Arial" w:cs="Arial"/>
                <w:b/>
                <w:bCs/>
                <w:sz w:val="21"/>
                <w:szCs w:val="21"/>
              </w:rPr>
              <w:t> </w:t>
            </w:r>
            <w:r w:rsidRPr="003334A1">
              <w:rPr>
                <w:rFonts w:ascii="Arial" w:eastAsia="Times New Roman" w:hAnsi="Arial" w:cs="Arial"/>
                <w:sz w:val="21"/>
                <w:szCs w:val="21"/>
              </w:rPr>
              <w:t>poderão manter Sistema Alternativo de Controle de Jornada de Trabalho, a saber: a) cartão de ponto manual; b) folha de frequência; c) biometria; d) controle de ponto por cartão magnético; e) sistema de ponto eletrônico alternativo; e outros permitidos por lei.</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ÚNICO - </w:t>
            </w:r>
            <w:r w:rsidRPr="003334A1">
              <w:rPr>
                <w:rFonts w:ascii="Arial" w:eastAsia="Times New Roman" w:hAnsi="Arial" w:cs="Arial"/>
                <w:sz w:val="21"/>
                <w:szCs w:val="21"/>
              </w:rPr>
              <w:t>As partes signatárias reconhecem que o Sistema Alternativo de Controle de Jornada ora ajustado atende as exigências do artigo 74, § 2º, da Consolidação das Leis do Trabalho e o disposto no art. 2º da Portaria nº. 373 de 25/02/2011, do Ministério do Trabalho e Emprego, dispensando-se a instalação do Registrador Eletrônico de Ponto – REP.</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t>FÉRIAS E LICENÇAS </w:t>
            </w:r>
            <w:r w:rsidRPr="003334A1">
              <w:rPr>
                <w:rFonts w:ascii="Arial" w:eastAsia="Times New Roman" w:hAnsi="Arial" w:cs="Arial"/>
                <w:b/>
                <w:bCs/>
                <w:sz w:val="21"/>
                <w:szCs w:val="21"/>
              </w:rPr>
              <w:br/>
            </w: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REMUNERAÇÃO DE FÉRIAS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TRIGÉSIMA NONA - PAGAMENTO DE FÉRIAS PROPORCIONAIS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Fica garantido o pagamento de férias proporcionais aos empregados que tiverem seu contrato rescindido sem justa causa.</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LICENÇA REMUNERADA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QUADRAGÉSIMA - AUSÊNCIA REMUNERADA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considerarão ausências legais do profissional Bombeiro Civil e Bombeiro Civil Salva-vidas ao serviço, aquelas previstas na legislação vigente e nesta convenção coletiva, não sendo passíveis de punição e desconto no salário, os seguintes casos: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cinco dias consecutivos, em caso de falecimento do cônjuge, ascendentes e descendentes, irmão ou pessoa que comprovadamente viva sob sua dependência; a contar do primeiro dia após o evento;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cinco dias consecutivos em virtude de casamento;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cinco dias consecutivos de licença paternidade, em caso do nascimento e/ou adoção de filho recém-nascido, com início no 1° dia útil subsequente à data do nascimento, ou da adoção;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cinco dias consecutivos para internação de filhos;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 no caso de funcionária brigadista, um dia para acompanhamento de saúde de filho menor de quatorze anos ou se com necessidades especiais (pessoa com deficiência) de qualquer idade, limitado há 05 dias por ano, desde que haja comprovação, por meio de atestado de saúde competente, a ser apresentado no </w:t>
            </w:r>
            <w:r w:rsidRPr="003334A1">
              <w:rPr>
                <w:rFonts w:ascii="Arial" w:eastAsia="Times New Roman" w:hAnsi="Arial" w:cs="Arial"/>
                <w:sz w:val="21"/>
                <w:szCs w:val="21"/>
              </w:rPr>
              <w:lastRenderedPageBreak/>
              <w:t>primeiro dia do retorno ao trabalho, que contenha o horário de atendimento, nome do filho atendido, tipo de atendimento e o nome do acompanhante;</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pelo tempo que se fizer necessário, quando tiver que comparecer a juízo;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um dia para doação de sangue;</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as ausências comprovadas e justificadas por médico, para exame e acompanhamento pré-natal da empregada gestante.</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Único -</w:t>
            </w:r>
            <w:r w:rsidRPr="003334A1">
              <w:rPr>
                <w:rFonts w:ascii="Arial" w:eastAsia="Times New Roman" w:hAnsi="Arial" w:cs="Arial"/>
                <w:sz w:val="21"/>
                <w:szCs w:val="21"/>
              </w:rPr>
              <w:t> As ausências acima relacionadas são oriundas de norma legal prevista na legislação vigente (Art. 473 da Consolidação das Leis do Trabalho), não se confundindo com ausências motivadas por doença e comprovadas por meio de atestado médico.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LICENÇA MATERNIDADE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QUADRAGÉSIMA PRIMEIRA - AMPLIAÇÃO DA LICENÇA MATERNIDADE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 duração da licença maternidade prevista no inciso XVIII, do art. 7º da Constituição Federal poderá ser prorrogada por sessenta dias, desde que haja adesão expressa da empresa ao “Programa Empresa Cidadã”, instituído pela Lei nº 11.770, de 09/09/2008 e, também, solicitação por escrito da funcionária brigadista até ao final do primeiro mês após o parto.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 A prorrogação da licença maternidade terá início no dia imediatamente posterior ao término da fruição da licença de que trata o inciso XVIII do caput do art. 7º da CF.</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w:t>
            </w:r>
            <w:r w:rsidRPr="003334A1">
              <w:rPr>
                <w:rFonts w:ascii="Arial" w:eastAsia="Times New Roman" w:hAnsi="Arial" w:cs="Arial"/>
                <w:sz w:val="21"/>
                <w:szCs w:val="21"/>
              </w:rPr>
              <w:t> – A funcionária brigadista que adotar ou obtiver guarda judicial para fins de adoção de criança, fará jus à prorrogação no caput, desde que a requeira no prazo de trinta dias após a respectiva adoção ou sentença judicial.</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w:t>
            </w:r>
            <w:r w:rsidRPr="003334A1">
              <w:rPr>
                <w:rFonts w:ascii="Arial" w:eastAsia="Times New Roman" w:hAnsi="Arial" w:cs="Arial"/>
                <w:sz w:val="21"/>
                <w:szCs w:val="21"/>
              </w:rPr>
              <w:t> – A concessão dessa ampliação fica condicionada à plena vigência do incentivo fiscal, em favor do empregador, de que tratam os artigos 5º e 7º da Lei nº 11.770, de 09/09/2008.</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Quarto</w:t>
            </w:r>
            <w:r w:rsidRPr="003334A1">
              <w:rPr>
                <w:rFonts w:ascii="Arial" w:eastAsia="Times New Roman" w:hAnsi="Arial" w:cs="Arial"/>
                <w:sz w:val="21"/>
                <w:szCs w:val="21"/>
              </w:rPr>
              <w:t> – As funcionárias brigadistas que na data da assinatura desta convenção estejam em gozo de licença maternidade terão até trinta dias, contados a partir desta data, para manifestar a opção referida no caput.</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OUTRAS DISPOSIÇÕES SOBRE FÉRIAS E LICENÇAS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QUADRAGÉSIMA SEGUNDA - FÉRIAS DA GESTANTE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A empresa garantirá que a empregada gestante, após completar o período aquisitivo, poderá marcar seu período de férias na </w:t>
            </w:r>
            <w:proofErr w:type="spellStart"/>
            <w:r w:rsidRPr="003334A1">
              <w:rPr>
                <w:rFonts w:ascii="Arial" w:eastAsia="Times New Roman" w:hAnsi="Arial" w:cs="Arial"/>
                <w:sz w:val="21"/>
                <w:szCs w:val="21"/>
              </w:rPr>
              <w:t>sequencia</w:t>
            </w:r>
            <w:proofErr w:type="spellEnd"/>
            <w:r w:rsidRPr="003334A1">
              <w:rPr>
                <w:rFonts w:ascii="Arial" w:eastAsia="Times New Roman" w:hAnsi="Arial" w:cs="Arial"/>
                <w:sz w:val="21"/>
                <w:szCs w:val="21"/>
              </w:rPr>
              <w:t xml:space="preserve"> da licença-maternidade.</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sz w:val="21"/>
                <w:szCs w:val="21"/>
              </w:rPr>
              <w:lastRenderedPageBreak/>
              <w:br/>
            </w:r>
            <w:r w:rsidRPr="003334A1">
              <w:rPr>
                <w:rFonts w:ascii="Arial" w:eastAsia="Times New Roman" w:hAnsi="Arial" w:cs="Arial"/>
                <w:b/>
                <w:bCs/>
                <w:sz w:val="21"/>
                <w:szCs w:val="21"/>
              </w:rPr>
              <w:t>SAÚDE E SEGURANÇA DO TRABALHADOR </w:t>
            </w:r>
            <w:r w:rsidRPr="003334A1">
              <w:rPr>
                <w:rFonts w:ascii="Arial" w:eastAsia="Times New Roman" w:hAnsi="Arial" w:cs="Arial"/>
                <w:b/>
                <w:bCs/>
                <w:sz w:val="21"/>
                <w:szCs w:val="21"/>
              </w:rPr>
              <w:br/>
            </w: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EQUIPAMENTOS DE PROTEÇÃO INDIVIDUAL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QUADRAGÉSIMA TERCEIRA - UNIFORMES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Aos Bombeiros Civis, fiscais e demais empregados que sejam obrigados ao uso de uniforme, serão fornecidos, anualmente, e mediante recibo em 02 (duas) vias, sendo uma para o empregador e outra para o empregado, 02 (dois) pares de meia, 02 (duas) camisetas, 02 (duas) calças, 02 (duas) </w:t>
            </w:r>
            <w:proofErr w:type="spellStart"/>
            <w:r w:rsidRPr="003334A1">
              <w:rPr>
                <w:rFonts w:ascii="Arial" w:eastAsia="Times New Roman" w:hAnsi="Arial" w:cs="Arial"/>
                <w:sz w:val="21"/>
                <w:szCs w:val="21"/>
              </w:rPr>
              <w:t>gandolas</w:t>
            </w:r>
            <w:proofErr w:type="spellEnd"/>
            <w:r w:rsidRPr="003334A1">
              <w:rPr>
                <w:rFonts w:ascii="Arial" w:eastAsia="Times New Roman" w:hAnsi="Arial" w:cs="Arial"/>
                <w:sz w:val="21"/>
                <w:szCs w:val="21"/>
              </w:rPr>
              <w:t xml:space="preserve"> 01 (um) par de coturnos, 01 (uma) japona e 01 (um) cinto, sem ônus ao trabalhador conforme art.6°, parágrafo I, Lei 11.901/09.</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xml:space="preserve"> – Ficam os empregadores obrigados a se adaptarem a um modelo único de uniforme na cor amarela, no tecido RIP-STOP, com os dizeres nas costas bordado na cor vermelha com o </w:t>
            </w:r>
            <w:proofErr w:type="gramStart"/>
            <w:r w:rsidRPr="003334A1">
              <w:rPr>
                <w:rFonts w:ascii="Arial" w:eastAsia="Times New Roman" w:hAnsi="Arial" w:cs="Arial"/>
                <w:sz w:val="21"/>
                <w:szCs w:val="21"/>
              </w:rPr>
              <w:t>nome  BOMBEIRO</w:t>
            </w:r>
            <w:proofErr w:type="gramEnd"/>
            <w:r w:rsidRPr="003334A1">
              <w:rPr>
                <w:rFonts w:ascii="Arial" w:eastAsia="Times New Roman" w:hAnsi="Arial" w:cs="Arial"/>
                <w:sz w:val="21"/>
                <w:szCs w:val="21"/>
              </w:rPr>
              <w:t xml:space="preserve"> CIVIL na horizontal conforme a LEI 11.901/09, faixas refletivas, e no bolso do lado esquerdo a logo da empresa, acima do bolso direito o nome e a </w:t>
            </w:r>
            <w:proofErr w:type="spellStart"/>
            <w:r w:rsidRPr="003334A1">
              <w:rPr>
                <w:rFonts w:ascii="Arial" w:eastAsia="Times New Roman" w:hAnsi="Arial" w:cs="Arial"/>
                <w:sz w:val="21"/>
                <w:szCs w:val="21"/>
              </w:rPr>
              <w:t>tipagem</w:t>
            </w:r>
            <w:proofErr w:type="spellEnd"/>
            <w:r w:rsidRPr="003334A1">
              <w:rPr>
                <w:rFonts w:ascii="Arial" w:eastAsia="Times New Roman" w:hAnsi="Arial" w:cs="Arial"/>
                <w:sz w:val="21"/>
                <w:szCs w:val="21"/>
              </w:rPr>
              <w:t xml:space="preserve"> sanguínea, no braço direito o </w:t>
            </w:r>
            <w:proofErr w:type="spellStart"/>
            <w:r w:rsidRPr="003334A1">
              <w:rPr>
                <w:rFonts w:ascii="Arial" w:eastAsia="Times New Roman" w:hAnsi="Arial" w:cs="Arial"/>
                <w:sz w:val="21"/>
                <w:szCs w:val="21"/>
              </w:rPr>
              <w:t>velcro</w:t>
            </w:r>
            <w:proofErr w:type="spellEnd"/>
            <w:r w:rsidRPr="003334A1">
              <w:rPr>
                <w:rFonts w:ascii="Arial" w:eastAsia="Times New Roman" w:hAnsi="Arial" w:cs="Arial"/>
                <w:sz w:val="21"/>
                <w:szCs w:val="21"/>
              </w:rPr>
              <w:t xml:space="preserve"> onde será fixado o nome órgão onde o funcionário estiver lotado.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w:t>
            </w:r>
            <w:r w:rsidRPr="003334A1">
              <w:rPr>
                <w:rFonts w:ascii="Arial" w:eastAsia="Times New Roman" w:hAnsi="Arial" w:cs="Arial"/>
                <w:sz w:val="21"/>
                <w:szCs w:val="21"/>
              </w:rPr>
              <w:t> – A camiseta será de cor</w:t>
            </w:r>
            <w:r w:rsidRPr="003334A1">
              <w:rPr>
                <w:rFonts w:ascii="Arial" w:eastAsia="Times New Roman" w:hAnsi="Arial" w:cs="Arial"/>
                <w:b/>
                <w:bCs/>
                <w:sz w:val="21"/>
                <w:szCs w:val="21"/>
              </w:rPr>
              <w:t> </w:t>
            </w:r>
            <w:r w:rsidRPr="003334A1">
              <w:rPr>
                <w:rFonts w:ascii="Arial" w:eastAsia="Times New Roman" w:hAnsi="Arial" w:cs="Arial"/>
                <w:sz w:val="21"/>
                <w:szCs w:val="21"/>
              </w:rPr>
              <w:t>amarela</w:t>
            </w:r>
            <w:r w:rsidRPr="003334A1">
              <w:rPr>
                <w:rFonts w:ascii="Arial" w:eastAsia="Times New Roman" w:hAnsi="Arial" w:cs="Arial"/>
                <w:b/>
                <w:bCs/>
                <w:sz w:val="21"/>
                <w:szCs w:val="21"/>
              </w:rPr>
              <w:t> </w:t>
            </w:r>
            <w:r w:rsidRPr="003334A1">
              <w:rPr>
                <w:rFonts w:ascii="Arial" w:eastAsia="Times New Roman" w:hAnsi="Arial" w:cs="Arial"/>
                <w:sz w:val="21"/>
                <w:szCs w:val="21"/>
              </w:rPr>
              <w:t xml:space="preserve">no tecido de malha fria, estampado nas costas </w:t>
            </w:r>
            <w:proofErr w:type="spellStart"/>
            <w:r w:rsidRPr="003334A1">
              <w:rPr>
                <w:rFonts w:ascii="Arial" w:eastAsia="Times New Roman" w:hAnsi="Arial" w:cs="Arial"/>
                <w:sz w:val="21"/>
                <w:szCs w:val="21"/>
              </w:rPr>
              <w:t>o</w:t>
            </w:r>
            <w:r w:rsidRPr="003334A1">
              <w:rPr>
                <w:rFonts w:ascii="Arial" w:eastAsia="Times New Roman" w:hAnsi="Arial" w:cs="Arial"/>
                <w:b/>
                <w:bCs/>
                <w:sz w:val="21"/>
                <w:szCs w:val="21"/>
              </w:rPr>
              <w:t>nome</w:t>
            </w:r>
            <w:proofErr w:type="spellEnd"/>
            <w:r w:rsidRPr="003334A1">
              <w:rPr>
                <w:rFonts w:ascii="Arial" w:eastAsia="Times New Roman" w:hAnsi="Arial" w:cs="Arial"/>
                <w:sz w:val="21"/>
                <w:szCs w:val="21"/>
              </w:rPr>
              <w:t xml:space="preserve"> Bombeiro civil em meia-lua, na frente no peito do lado esquerdo a logomarca da empresa e no lado direito o nome e a </w:t>
            </w:r>
            <w:proofErr w:type="spellStart"/>
            <w:r w:rsidRPr="003334A1">
              <w:rPr>
                <w:rFonts w:ascii="Arial" w:eastAsia="Times New Roman" w:hAnsi="Arial" w:cs="Arial"/>
                <w:sz w:val="21"/>
                <w:szCs w:val="21"/>
              </w:rPr>
              <w:t>tipagem</w:t>
            </w:r>
            <w:proofErr w:type="spellEnd"/>
            <w:r w:rsidRPr="003334A1">
              <w:rPr>
                <w:rFonts w:ascii="Arial" w:eastAsia="Times New Roman" w:hAnsi="Arial" w:cs="Arial"/>
                <w:sz w:val="21"/>
                <w:szCs w:val="21"/>
              </w:rPr>
              <w:t xml:space="preserve"> sanguínea, no braço direito a estampa do órgão, cinto na cor vermelho em </w:t>
            </w:r>
            <w:proofErr w:type="spellStart"/>
            <w:r w:rsidRPr="003334A1">
              <w:rPr>
                <w:rFonts w:ascii="Arial" w:eastAsia="Times New Roman" w:hAnsi="Arial" w:cs="Arial"/>
                <w:sz w:val="21"/>
                <w:szCs w:val="21"/>
              </w:rPr>
              <w:t>naylon</w:t>
            </w:r>
            <w:proofErr w:type="spellEnd"/>
            <w:r w:rsidRPr="003334A1">
              <w:rPr>
                <w:rFonts w:ascii="Arial" w:eastAsia="Times New Roman" w:hAnsi="Arial" w:cs="Arial"/>
                <w:sz w:val="21"/>
                <w:szCs w:val="21"/>
              </w:rPr>
              <w:t xml:space="preserve">. O coturno deverá ser em couro </w:t>
            </w:r>
            <w:proofErr w:type="spellStart"/>
            <w:r w:rsidRPr="003334A1">
              <w:rPr>
                <w:rFonts w:ascii="Arial" w:eastAsia="Times New Roman" w:hAnsi="Arial" w:cs="Arial"/>
                <w:sz w:val="21"/>
                <w:szCs w:val="21"/>
              </w:rPr>
              <w:t>nobuk</w:t>
            </w:r>
            <w:proofErr w:type="spellEnd"/>
            <w:r w:rsidRPr="003334A1">
              <w:rPr>
                <w:rFonts w:ascii="Arial" w:eastAsia="Times New Roman" w:hAnsi="Arial" w:cs="Arial"/>
                <w:sz w:val="21"/>
                <w:szCs w:val="21"/>
              </w:rPr>
              <w:t xml:space="preserve"> </w:t>
            </w:r>
            <w:proofErr w:type="spellStart"/>
            <w:r w:rsidRPr="003334A1">
              <w:rPr>
                <w:rFonts w:ascii="Arial" w:eastAsia="Times New Roman" w:hAnsi="Arial" w:cs="Arial"/>
                <w:sz w:val="21"/>
                <w:szCs w:val="21"/>
              </w:rPr>
              <w:t>hidrofugado</w:t>
            </w:r>
            <w:proofErr w:type="spellEnd"/>
            <w:r w:rsidRPr="003334A1">
              <w:rPr>
                <w:rFonts w:ascii="Arial" w:eastAsia="Times New Roman" w:hAnsi="Arial" w:cs="Arial"/>
                <w:sz w:val="21"/>
                <w:szCs w:val="21"/>
              </w:rPr>
              <w:t xml:space="preserve"> em tecido </w:t>
            </w:r>
            <w:proofErr w:type="spellStart"/>
            <w:r w:rsidRPr="003334A1">
              <w:rPr>
                <w:rFonts w:ascii="Arial" w:eastAsia="Times New Roman" w:hAnsi="Arial" w:cs="Arial"/>
                <w:sz w:val="21"/>
                <w:szCs w:val="21"/>
              </w:rPr>
              <w:t>poliester</w:t>
            </w:r>
            <w:proofErr w:type="spellEnd"/>
            <w:r w:rsidRPr="003334A1">
              <w:rPr>
                <w:rFonts w:ascii="Arial" w:eastAsia="Times New Roman" w:hAnsi="Arial" w:cs="Arial"/>
                <w:sz w:val="21"/>
                <w:szCs w:val="21"/>
              </w:rPr>
              <w:t xml:space="preserve"> impermeável.</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w:t>
            </w:r>
            <w:r w:rsidRPr="003334A1">
              <w:rPr>
                <w:rFonts w:ascii="Arial" w:eastAsia="Times New Roman" w:hAnsi="Arial" w:cs="Arial"/>
                <w:sz w:val="21"/>
                <w:szCs w:val="21"/>
              </w:rPr>
              <w:t> – Ficam as empresas obrigadas a fazer a inserção dos uniformes conforme as especificações acima descritas.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Quarto</w:t>
            </w:r>
            <w:r w:rsidRPr="003334A1">
              <w:rPr>
                <w:rFonts w:ascii="Arial" w:eastAsia="Times New Roman" w:hAnsi="Arial" w:cs="Arial"/>
                <w:sz w:val="21"/>
                <w:szCs w:val="21"/>
              </w:rPr>
              <w:t> – A presente cláusula somente terá validade após a aprovação do modelo junto aos órgãos competentes, e/ou mediante sentença judicial transitada em julgado.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CIPA – COMPOSIÇÃO, ELEIÇÃO, ATRIBUIÇÕES, GARANTIAS AOS CIPEIROS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QUADRAGÉSIMA QUARTA - ELEIÇÕES PARA A CIPA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As empresas enviarão para o SINDBOMBEIROS, sob pena de nulidade, cópias dos editais de convocação de eleições para as </w:t>
            </w:r>
            <w:proofErr w:type="spellStart"/>
            <w:r w:rsidRPr="003334A1">
              <w:rPr>
                <w:rFonts w:ascii="Arial" w:eastAsia="Times New Roman" w:hAnsi="Arial" w:cs="Arial"/>
                <w:sz w:val="21"/>
                <w:szCs w:val="21"/>
              </w:rPr>
              <w:t>CIPA’s</w:t>
            </w:r>
            <w:proofErr w:type="spellEnd"/>
            <w:r w:rsidRPr="003334A1">
              <w:rPr>
                <w:rFonts w:ascii="Arial" w:eastAsia="Times New Roman" w:hAnsi="Arial" w:cs="Arial"/>
                <w:sz w:val="21"/>
                <w:szCs w:val="21"/>
              </w:rPr>
              <w:t>, antes de sua realização, em conformidade com a NR. 5 do Ministério do Trabalho e Emprego.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PROFISSIONAIS DE SAÚDE E SEGURANÇA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QUADRAGÉSIMA QUINTA - ORGANIZAÇÃO DO SESMT COLETIVO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Em conformidade com o Art. 2º da Portaria SIT/DSST Nº 17, de 01/08/2007, que aprova o subitem 4.14.3 da NR-4 que, por sua vez, altera a redação da Norma Regulamentadora nº 4, o Serviço Especializado em Engenharia de Segurança e em Medicina do Trabalho (SESMT) poderá ser organizado pelo SEAC/DF, </w:t>
            </w:r>
            <w:r w:rsidRPr="003334A1">
              <w:rPr>
                <w:rFonts w:ascii="Arial" w:eastAsia="Times New Roman" w:hAnsi="Arial" w:cs="Arial"/>
                <w:sz w:val="21"/>
                <w:szCs w:val="21"/>
              </w:rPr>
              <w:lastRenderedPageBreak/>
              <w:t>englobando as empresas da mesma atividade econômica, localizadas no Distrito Federal e em municípios limítrofes.</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OUTRAS NORMAS DE PROTEÇÃO AO ACIDENTADO OU DOENTE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QUADRAGÉSIMA SEXTA - FORMULÁRIO PARA A PREVIDÊNCIA SOCIAL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deverão preencher os formulários exigidos pela Previdência Social, por completo, para a concessão de quaisquer benefícios, tais como: aposentadoria, acidente de trabalho, auxílio-doença, auxílio-natalidade, abono de permanência, atestado de afastamento do trabalho (AAT), atestado de volta ao trabalho (AVT), etc., entregando-os ao interessado no prazo máximo de 5 (cinco) dias úteis.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Único</w:t>
            </w:r>
            <w:r w:rsidRPr="003334A1">
              <w:rPr>
                <w:rFonts w:ascii="Arial" w:eastAsia="Times New Roman" w:hAnsi="Arial" w:cs="Arial"/>
                <w:sz w:val="21"/>
                <w:szCs w:val="21"/>
              </w:rPr>
              <w:t> – A obrigação da empresa restringe-se às informações do período em que o trabalhador prestou serviços para a mesma.</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QUADRAGÉSIMA SÉTIMA - FORNECIMENTO DE COMUNICAÇÃO DE ACIDENTE DO TRABALHO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As empresas fornecerão ao SINDBOMBEIROS no dia 15 de cada mês cópias das </w:t>
            </w:r>
            <w:proofErr w:type="spellStart"/>
            <w:r w:rsidRPr="003334A1">
              <w:rPr>
                <w:rFonts w:ascii="Arial" w:eastAsia="Times New Roman" w:hAnsi="Arial" w:cs="Arial"/>
                <w:sz w:val="21"/>
                <w:szCs w:val="21"/>
              </w:rPr>
              <w:t>CAT’s</w:t>
            </w:r>
            <w:proofErr w:type="spellEnd"/>
            <w:r w:rsidRPr="003334A1">
              <w:rPr>
                <w:rFonts w:ascii="Arial" w:eastAsia="Times New Roman" w:hAnsi="Arial" w:cs="Arial"/>
                <w:sz w:val="21"/>
                <w:szCs w:val="21"/>
              </w:rPr>
              <w:t xml:space="preserve"> emitidas no mês anterior.</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t>RELAÇÕES SINDICAIS </w:t>
            </w:r>
            <w:r w:rsidRPr="003334A1">
              <w:rPr>
                <w:rFonts w:ascii="Arial" w:eastAsia="Times New Roman" w:hAnsi="Arial" w:cs="Arial"/>
                <w:b/>
                <w:bCs/>
                <w:sz w:val="21"/>
                <w:szCs w:val="21"/>
              </w:rPr>
              <w:br/>
            </w: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GARANTIAS A DIRETORES SINDICAIS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QUADRAGÉSIMA OITAVA - DO AFASTAMENTO DOS DIRIGENTES SINDICAIS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Aos 05 (cinco) dirigentes sindicais regularmente eleitos, cujos nomes serão imediatamente comunicados formalmente ao SEAC/DF logo após a eleição, integrantes do Sindicato dos Trabalhadores Bombeiros Profissionais do Distrito Federal – SINDBOMBEIROS será garantida, enquanto durarem seus mandatos, a percepção de seus salários, desde que haja a respectiva prestação dos serviços.</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CONTRIBUIÇÕES SINDICAIS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QUADRAGÉSIMA NONA - DESCONTO ASSISTENCIAL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Considerando que foi aprovado pela </w:t>
            </w:r>
            <w:proofErr w:type="spellStart"/>
            <w:r w:rsidRPr="003334A1">
              <w:rPr>
                <w:rFonts w:ascii="Arial" w:eastAsia="Times New Roman" w:hAnsi="Arial" w:cs="Arial"/>
                <w:sz w:val="21"/>
                <w:szCs w:val="21"/>
              </w:rPr>
              <w:t>Assembléia</w:t>
            </w:r>
            <w:proofErr w:type="spellEnd"/>
            <w:r w:rsidRPr="003334A1">
              <w:rPr>
                <w:rFonts w:ascii="Arial" w:eastAsia="Times New Roman" w:hAnsi="Arial" w:cs="Arial"/>
                <w:sz w:val="21"/>
                <w:szCs w:val="21"/>
              </w:rPr>
              <w:t xml:space="preserve"> Geral dos Empregados, que deliberou amplos poderes à diretoria do SINDBOMBEIROS/DF para celebrar convenções e/ou acordos coletivos de trabalho, referentes aos exercícios de 2014/2014 e que deliberou sobre os itens da negociação coletiva e delegou poderes para </w:t>
            </w:r>
            <w:r w:rsidRPr="003334A1">
              <w:rPr>
                <w:rFonts w:ascii="Arial" w:eastAsia="Times New Roman" w:hAnsi="Arial" w:cs="Arial"/>
                <w:sz w:val="21"/>
                <w:szCs w:val="21"/>
              </w:rPr>
              <w:lastRenderedPageBreak/>
              <w:t xml:space="preserve">a assinatura desta Convenção Coletiva de Trabalho, e de acordo com o disposto no art. 8°, inciso III, da Constituição Federal e os vários preceitos da Consolidação das Leis do Trabalho - CLT, que obrigam o sindicato a promover assistência e defesa dos direitos e interesses coletivos e individuais de toda a categoria independentemente de ser associado ou não, e na conformidade do inciso IV do mesmo art. 8° da Constituição Federal, que autoriza a fixação de contribuição, pela </w:t>
            </w:r>
            <w:proofErr w:type="spellStart"/>
            <w:r w:rsidRPr="003334A1">
              <w:rPr>
                <w:rFonts w:ascii="Arial" w:eastAsia="Times New Roman" w:hAnsi="Arial" w:cs="Arial"/>
                <w:sz w:val="21"/>
                <w:szCs w:val="21"/>
              </w:rPr>
              <w:t>assembléia</w:t>
            </w:r>
            <w:proofErr w:type="spellEnd"/>
            <w:r w:rsidRPr="003334A1">
              <w:rPr>
                <w:rFonts w:ascii="Arial" w:eastAsia="Times New Roman" w:hAnsi="Arial" w:cs="Arial"/>
                <w:sz w:val="21"/>
                <w:szCs w:val="21"/>
              </w:rPr>
              <w:t xml:space="preserve"> geral dos sindicatos, Independentemente da prevista em lei, para suplementar o custeio do sistema sindical Confederativa, considerando também as últimas decisões do STF-RE- 88.022-SP e RE-200.700-RS de 06.10.88, é fixada a CONTRIBUIÇÃO ASSISTENCIAL a ser paga por todos os representados, na forma prevista nos parágrafos desta cláusula e nos termos do TAC 191/2012 da Procuradoria Regional do Trabalho da 10ª Região, elaborada pela Procuradora </w:t>
            </w:r>
            <w:proofErr w:type="spellStart"/>
            <w:r w:rsidRPr="003334A1">
              <w:rPr>
                <w:rFonts w:ascii="Arial" w:eastAsia="Times New Roman" w:hAnsi="Arial" w:cs="Arial"/>
                <w:sz w:val="21"/>
                <w:szCs w:val="21"/>
              </w:rPr>
              <w:t>Drª</w:t>
            </w:r>
            <w:proofErr w:type="spellEnd"/>
            <w:r w:rsidRPr="003334A1">
              <w:rPr>
                <w:rFonts w:ascii="Arial" w:eastAsia="Times New Roman" w:hAnsi="Arial" w:cs="Arial"/>
                <w:sz w:val="21"/>
                <w:szCs w:val="21"/>
              </w:rPr>
              <w:t xml:space="preserve"> Paula de Ávila Silva e Porto e Nunes. </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 As empresas descontarão de todos os seus empregados que sejam beneficiados por esta Convenção Coletiva de Trabalho, sindicalizados ou não, uma parcela no percentual de 3% (por cento) do valor da remuneração bruta do empregado no mês de </w:t>
            </w:r>
            <w:r w:rsidRPr="003334A1">
              <w:rPr>
                <w:rFonts w:ascii="Arial" w:eastAsia="Times New Roman" w:hAnsi="Arial" w:cs="Arial"/>
                <w:b/>
                <w:bCs/>
                <w:sz w:val="21"/>
                <w:szCs w:val="21"/>
              </w:rPr>
              <w:t>maio de 2014</w:t>
            </w:r>
            <w:r w:rsidRPr="003334A1">
              <w:rPr>
                <w:rFonts w:ascii="Arial" w:eastAsia="Times New Roman" w:hAnsi="Arial" w:cs="Arial"/>
                <w:sz w:val="21"/>
                <w:szCs w:val="21"/>
              </w:rPr>
              <w:t>, a favor da Entidade Profissional, para implantação da assistência a ser prestada e desenvolvimento laboral.</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w:t>
            </w:r>
            <w:r w:rsidRPr="003334A1">
              <w:rPr>
                <w:rFonts w:ascii="Arial" w:eastAsia="Times New Roman" w:hAnsi="Arial" w:cs="Arial"/>
                <w:sz w:val="21"/>
                <w:szCs w:val="21"/>
              </w:rPr>
              <w:t> - O valor acima será depositado na conta corrente do Sindicato laboral, Banco nº 104 (Caixa Econômica Federal), agência 0002, Operação 03, conta corrente nº 01365-5.</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w:t>
            </w:r>
            <w:r w:rsidRPr="003334A1">
              <w:rPr>
                <w:rFonts w:ascii="Arial" w:eastAsia="Times New Roman" w:hAnsi="Arial" w:cs="Arial"/>
                <w:sz w:val="21"/>
                <w:szCs w:val="21"/>
              </w:rPr>
              <w:t> - As empresas repassarão as contribuições devidas ao sindicato profissional nos respectivos valores, até o dia 10 (dez) do mês subsequente ao desconto, na conta indicada no parágrafo segundo. O Sindicato encaminhará até o dia 25 (vinte e cinco) do mês do desconto, a relação nominal dos empregados não associados existentes na empresa, que tiveram seus pedidos de oposição ao desconto efetivamente realizados nos termos abaixo.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Quarto</w:t>
            </w:r>
            <w:r w:rsidRPr="003334A1">
              <w:rPr>
                <w:rFonts w:ascii="Arial" w:eastAsia="Times New Roman" w:hAnsi="Arial" w:cs="Arial"/>
                <w:sz w:val="21"/>
                <w:szCs w:val="21"/>
              </w:rPr>
              <w:t> – Todos os empregados, sindicalizados ou não, serão subordinados ao presente Desconto Assistencial; entretanto, o empregado não sindicalizado poderá exercer o seu direito de oposição desde o registro da Convenção Coletiva de Trabalho até 10 (dez) dias após a realização do mesmo. O prazo acima começará a fluir a partir da data em que o trabalhador tomou ciência do desconto, por meio do recebimento de seu contracheque. A referida oposição deverá, obrigatoriamente, ocorrer de forma individual, mediante envio de carta de oposição, por meio de correspondência registrada, via Correios e Telégrafos constando nome completo, telefone, conta bancária, com cópia legível do contracheque, onde conste a data de recebimento e que acuse o respectivo desconto.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Quinto</w:t>
            </w:r>
            <w:r w:rsidRPr="003334A1">
              <w:rPr>
                <w:rFonts w:ascii="Arial" w:eastAsia="Times New Roman" w:hAnsi="Arial" w:cs="Arial"/>
                <w:sz w:val="21"/>
                <w:szCs w:val="21"/>
              </w:rPr>
              <w:t> – No caso de ter sido feito o desconto e repassado para a entidade sindical profissional antes do prazo estabelecido no Parágrafo 3º, e obedecendo ao prazo do direito de oposição estabelecido no Parágrafo 4º, o sindicato restituirá o valor descontado do empregado não associado, no prazo de 10 (dez) dias, contados a partir da data de recebimento do Direito de oposição pela entidade sindical profissional.</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QUINQUAGÉSIMA - MENSALIDADE SINDICAL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ficam obrigadas a descontar dos empregados sindicalizados, em folha de pagamento, a mensalidade devida ao SINDBOMEIROS no percentual de 2% (dois por cento) do salário nominal recebido, mediante simples autorização do empregado por escrito.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 - </w:t>
            </w:r>
            <w:r w:rsidRPr="003334A1">
              <w:rPr>
                <w:rFonts w:ascii="Arial" w:eastAsia="Times New Roman" w:hAnsi="Arial" w:cs="Arial"/>
                <w:sz w:val="21"/>
                <w:szCs w:val="21"/>
              </w:rPr>
              <w:t>Para efeito de controle do desconto da mensalidade sindical, as empresas deverão remeter mensalmente ao SINDBOMBEIROS até o dia 15 (quinze) do mês subsequente ao desconto, uma relação alfabética de todos os empregados atingidos pelo desconto, devendo constar ainda a função, a matrícula na empresa, salário e o valor do desconto.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lastRenderedPageBreak/>
              <w:t>Parágrafo Segundo - </w:t>
            </w:r>
            <w:r w:rsidRPr="003334A1">
              <w:rPr>
                <w:rFonts w:ascii="Arial" w:eastAsia="Times New Roman" w:hAnsi="Arial" w:cs="Arial"/>
                <w:sz w:val="21"/>
                <w:szCs w:val="21"/>
              </w:rPr>
              <w:t>O repasse do desconto para o SINDBOMBEIROS deverá ser feito obrigatoriamente até o dia 15, após o desconto.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 - </w:t>
            </w:r>
            <w:r w:rsidRPr="003334A1">
              <w:rPr>
                <w:rFonts w:ascii="Arial" w:eastAsia="Times New Roman" w:hAnsi="Arial" w:cs="Arial"/>
                <w:sz w:val="21"/>
                <w:szCs w:val="21"/>
              </w:rPr>
              <w:t>O SINDBOMBEIROS encaminhará mensalmente para as empresas relação dos novos empregados sindicalizados para fins do desconto da mensalidade.</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Quarto - </w:t>
            </w:r>
            <w:r w:rsidRPr="003334A1">
              <w:rPr>
                <w:rFonts w:ascii="Arial" w:eastAsia="Times New Roman" w:hAnsi="Arial" w:cs="Arial"/>
                <w:sz w:val="21"/>
                <w:szCs w:val="21"/>
              </w:rPr>
              <w:t>Em caso de atraso no depósito da mensalidade sindical recolhida, a empresa pagará uma multa diária correspondente a 0,2% (zero vírgula dois por cento) do valor a recolher, revertido para o SINDBOMBEIROS, até à data da efetiva liquidação.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Quinto - </w:t>
            </w:r>
            <w:r w:rsidRPr="003334A1">
              <w:rPr>
                <w:rFonts w:ascii="Arial" w:eastAsia="Times New Roman" w:hAnsi="Arial" w:cs="Arial"/>
                <w:sz w:val="21"/>
                <w:szCs w:val="21"/>
              </w:rPr>
              <w:t>No caso de sucessão de empresas nos termos da cláusula da continuidade, serão mantidos os descontos das mensalidades dos trabalhadores sindicalizados, mediante a apresentação por parte do SINDBOMBEIROS de uma relação dos trabalhadores sócios para a empresa que está sucedendo outra conforme cláusula de continuidade, sem necessidade de apresentação de novas autorizações. A relação deverá ser apresentada até o 15</w:t>
            </w:r>
            <w:r w:rsidRPr="003334A1">
              <w:rPr>
                <w:rFonts w:ascii="Arial" w:eastAsia="Times New Roman" w:hAnsi="Arial" w:cs="Arial"/>
                <w:sz w:val="21"/>
                <w:szCs w:val="21"/>
                <w:vertAlign w:val="superscript"/>
              </w:rPr>
              <w:t>o</w:t>
            </w:r>
            <w:r w:rsidRPr="003334A1">
              <w:rPr>
                <w:rFonts w:ascii="Arial" w:eastAsia="Times New Roman" w:hAnsi="Arial" w:cs="Arial"/>
                <w:sz w:val="21"/>
                <w:szCs w:val="21"/>
              </w:rPr>
              <w:t> dia do mês em que a empresa assumir o contrato.</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QUINQUAGÉSIMA PRIMEIRA - CONTRIBUIÇÃO ASSISTENCIAL PATRONAL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abrangidas por esta Convenção recolherão para o Sindicato Patronal uma Contribuição Assistencial no valor total de R$ 10,00 (dez reais), por empregado, a ser recolhida de uma só vez até o dia 15 de julho de 2014, conforme orientação emanada da Decisão do Supremo Tribunal Federal - STF - RE 220.700-1 -RS - DJ. 13.11.98 e, mais recentemente, a decisão RE-189.960-3 – DJ. 17.11.2000, à exceção daquelas empresas que já fizerem o recolhimento através de Convenção Coletiva, em 2013, firmada entre o SEAC/DF e outro Sindicato Laboral de maior preponderância. Às empresas associadas ao SEAC/DF que fizerem o recolhimento da Contribuição Assistencial até à data acima fixada, será concedido um desconto de 50% (cinquenta por cento). O pagamento deverá ser efetuado através de emissão de boleto bancário emitido pelo site do SEAC/DF (</w:t>
            </w:r>
            <w:hyperlink r:id="rId4" w:history="1">
              <w:r w:rsidRPr="003334A1">
                <w:rPr>
                  <w:rFonts w:ascii="Arial" w:eastAsia="Times New Roman" w:hAnsi="Arial" w:cs="Arial"/>
                  <w:color w:val="0000FF"/>
                  <w:sz w:val="21"/>
                  <w:szCs w:val="21"/>
                  <w:u w:val="single"/>
                </w:rPr>
                <w:t>www.seac-df.com.br</w:t>
              </w:r>
            </w:hyperlink>
            <w:r w:rsidRPr="003334A1">
              <w:rPr>
                <w:rFonts w:ascii="Arial" w:eastAsia="Times New Roman" w:hAnsi="Arial" w:cs="Arial"/>
                <w:sz w:val="21"/>
                <w:szCs w:val="21"/>
              </w:rPr>
              <w:t>).</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 Em caso de não recolhimento da Contribuição Assistencial prevista no caput da presente cláusula, poderá o Sindicato Patronal recorrer à via judicial, para o cumprimento do inteiro teor da mesma.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w:t>
            </w:r>
            <w:r w:rsidRPr="003334A1">
              <w:rPr>
                <w:rFonts w:ascii="Arial" w:eastAsia="Times New Roman" w:hAnsi="Arial" w:cs="Arial"/>
                <w:sz w:val="21"/>
                <w:szCs w:val="21"/>
              </w:rPr>
              <w:t> - Após o vencimento do prazo para resgate destes débitos, será acrescentado 2% (dois por cento) de multa ao mês e 0,22% (zero ponto vinte e dois por cento) de juros por dia de atraso, ficando inadimplente com o Sindicato Patronal até à regularização da situação econômica.</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OUTRAS DISPOSIÇÕES SOBRE RELAÇÃO ENTRE SINDICATO E EMPRESA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QUINQUAGÉSIMA SEGUNDA - ACESSO ÀS DEPENDÊNCIAS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Os dirigentes sindicais, regularmente eleitos, terão acesso às dependências das empresas para a colocação de avisos, comunicações em locais visíveis e apropriados, desde que não sejam contrários à legislação vigente e com o assentimento prévio pela empresa no momento da colocação.</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QUINQUAGÉSIMA TERCEIRA - CERTIDÃO DE REGULARIDADE SINDICAL </w:t>
            </w:r>
            <w:r w:rsidRPr="003334A1">
              <w:rPr>
                <w:rFonts w:ascii="Arial" w:eastAsia="Times New Roman" w:hAnsi="Arial" w:cs="Arial"/>
                <w:b/>
                <w:bCs/>
                <w:sz w:val="21"/>
                <w:szCs w:val="21"/>
              </w:rPr>
              <w:br/>
            </w:r>
            <w:r w:rsidRPr="003334A1">
              <w:rPr>
                <w:rFonts w:ascii="Arial" w:eastAsia="Times New Roman" w:hAnsi="Arial" w:cs="Arial"/>
                <w:sz w:val="21"/>
                <w:szCs w:val="21"/>
              </w:rPr>
              <w:lastRenderedPageBreak/>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Por força desta convenção e em atendimento ao disposto no art. 607 da CLT, as empresas para firmarem contratos ou aditivos com órgãos da administração pública, direta, indireta ou contratação por setores privados, </w:t>
            </w:r>
            <w:r w:rsidRPr="003334A1">
              <w:rPr>
                <w:rFonts w:ascii="Arial" w:eastAsia="Times New Roman" w:hAnsi="Arial" w:cs="Arial"/>
                <w:b/>
                <w:bCs/>
                <w:sz w:val="21"/>
                <w:szCs w:val="21"/>
                <w:u w:val="single"/>
              </w:rPr>
              <w:t>deverão</w:t>
            </w:r>
            <w:r w:rsidRPr="003334A1">
              <w:rPr>
                <w:rFonts w:ascii="Arial" w:eastAsia="Times New Roman" w:hAnsi="Arial" w:cs="Arial"/>
                <w:sz w:val="21"/>
                <w:szCs w:val="21"/>
              </w:rPr>
              <w:t> apresentar certidão de regularidade para com suas obrigações sindicais.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 - </w:t>
            </w:r>
            <w:r w:rsidRPr="003334A1">
              <w:rPr>
                <w:rFonts w:ascii="Arial" w:eastAsia="Times New Roman" w:hAnsi="Arial" w:cs="Arial"/>
                <w:sz w:val="21"/>
                <w:szCs w:val="21"/>
              </w:rPr>
              <w:t>Esta certidão será expedida pelos Sindicatos Convenentes, individualmente, assinada por seus Presidentes ou seus substitutos legais, no prazo máximo de 72 (setenta e duas) horas, após a devida solicitação, com validade de 90 (noventa) dias.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 - </w:t>
            </w:r>
            <w:r w:rsidRPr="003334A1">
              <w:rPr>
                <w:rFonts w:ascii="Arial" w:eastAsia="Times New Roman" w:hAnsi="Arial" w:cs="Arial"/>
                <w:sz w:val="21"/>
                <w:szCs w:val="21"/>
              </w:rPr>
              <w:t>Consideram-se obrigações sindicais: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 Recolhimento da contribuição sindical (profissional e econômica);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b) Recolhimento de todas as taxas e contribuições aqui inseridas;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c) Cumprimento integral desta Convenção;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d) Certidão de regularidade para com o FGTS, INSS e estaduais;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e) Cumprimento das normas que regulam as relações individuais e coletivas de trabalho previstas na CLT, bem como na legislação complementar concernente à matéria trabalhista e previdenciária.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Terceiro – </w:t>
            </w:r>
            <w:r w:rsidRPr="003334A1">
              <w:rPr>
                <w:rFonts w:ascii="Arial" w:eastAsia="Times New Roman" w:hAnsi="Arial" w:cs="Arial"/>
                <w:sz w:val="21"/>
                <w:szCs w:val="21"/>
              </w:rPr>
              <w:t>A não solicitação, por parte do órgão público ou privado, da certidão de que trata a presente cláusula poderá acarretar a responsabilidade subsidiária do tomador de serviços, nos termos da Súmula 331, item IV, do Tribunal Superior do Trabalho, modificada pelo Supremo Tribunal Federal.</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QUINQUAGÉSIMA QUARTA - QUADRO DE AVISOS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poderão disponibilizar, em suas sedes e nos locais de trabalho, espaço para fixação de quadro de avisos e comunicações de interesse da categoria profissional, sob controle do SINDBOMBEIROS.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Único</w:t>
            </w:r>
            <w:r w:rsidRPr="003334A1">
              <w:rPr>
                <w:rFonts w:ascii="Arial" w:eastAsia="Times New Roman" w:hAnsi="Arial" w:cs="Arial"/>
                <w:sz w:val="21"/>
                <w:szCs w:val="21"/>
              </w:rPr>
              <w:t> - Nos locais de trabalho a colocação fica na dependência de autorização do tomador de serviços.</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QUINQUAGÉSIMA QUINTA - ENTREGA DA GFIP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Ficam as empresas obrigadas a enviar ao SINDBOMBEIROS suas </w:t>
            </w:r>
            <w:proofErr w:type="spellStart"/>
            <w:r w:rsidRPr="003334A1">
              <w:rPr>
                <w:rFonts w:ascii="Arial" w:eastAsia="Times New Roman" w:hAnsi="Arial" w:cs="Arial"/>
                <w:sz w:val="21"/>
                <w:szCs w:val="21"/>
              </w:rPr>
              <w:t>GFIP’s</w:t>
            </w:r>
            <w:proofErr w:type="spellEnd"/>
            <w:r w:rsidRPr="003334A1">
              <w:rPr>
                <w:rFonts w:ascii="Arial" w:eastAsia="Times New Roman" w:hAnsi="Arial" w:cs="Arial"/>
                <w:sz w:val="21"/>
                <w:szCs w:val="21"/>
              </w:rPr>
              <w:t xml:space="preserve"> até o décimo quinto dia de cada mês. O não cumprimento desta cláusula acarretará em multa de 2% (dois por cento) ao mês sobre o valor das mesmas em benefício do SINDBOMBEIROS.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 A recusa do recebimento da GFIP por parte do SINDBOMBEIROS isenta as empresas do cumprimento desta cláusula.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lastRenderedPageBreak/>
              <w:t>Parágrafo Segundo</w:t>
            </w:r>
            <w:r w:rsidRPr="003334A1">
              <w:rPr>
                <w:rFonts w:ascii="Arial" w:eastAsia="Times New Roman" w:hAnsi="Arial" w:cs="Arial"/>
                <w:sz w:val="21"/>
                <w:szCs w:val="21"/>
              </w:rPr>
              <w:t> - Fica o sindicato laboral expressamente proibido de dar publicidade a quaisquer informações comerciais, contidas na GFIP, sob pena de pagamento de multa equivalente à prevista no caput desta cláusula, em favor da empresa prejudicada.</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QUINQUAGÉSIMA SEXTA - INCENTIVO À CONTINUIDADE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Considerando as peculiaridades da terceirização de serviços no segmento de asseio, conservação e serviços terceirizados, fundamentado na decisão proferida pela Seção Especializada em Dissídios Coletivos do TST (Processo n° ROAA-16000-75.2004.5.23.00) e visando à manutenção e continuidade do emprego, fica pactuado que as empresas que sucederem outras na prestação do mesmo serviço, em razão de nova licitação pública, ou novo contrato administrativo ou particular e/ou contrato emergencial, ficarão obrigadas a contratar os empregados da anterior sem descontinuidade quanto ao pagamento dos salários e a prestação dos serviços, limitado ao quantitativo de empregados do novo contrato, sendo que as empresas que perderem o contrato comunicarão o fato ao sindicato laboral, até 20 (vinte) dias antes do final do mesmo, e ficarão também obrigadas a dispensar os empregados sem justa causa, mediante as seguintes condições: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I)</w:t>
            </w:r>
            <w:r w:rsidRPr="003334A1">
              <w:rPr>
                <w:rFonts w:ascii="Arial" w:eastAsia="Times New Roman" w:hAnsi="Arial" w:cs="Arial"/>
                <w:sz w:val="21"/>
                <w:szCs w:val="21"/>
              </w:rPr>
              <w:t xml:space="preserve"> O Termo de rescisão Contratual, no campo referente à forma de rescisão, </w:t>
            </w:r>
            <w:proofErr w:type="gramStart"/>
            <w:r w:rsidRPr="003334A1">
              <w:rPr>
                <w:rFonts w:ascii="Arial" w:eastAsia="Times New Roman" w:hAnsi="Arial" w:cs="Arial"/>
                <w:sz w:val="21"/>
                <w:szCs w:val="21"/>
              </w:rPr>
              <w:t>constará ”sem</w:t>
            </w:r>
            <w:proofErr w:type="gramEnd"/>
            <w:r w:rsidRPr="003334A1">
              <w:rPr>
                <w:rFonts w:ascii="Arial" w:eastAsia="Times New Roman" w:hAnsi="Arial" w:cs="Arial"/>
                <w:sz w:val="21"/>
                <w:szCs w:val="21"/>
              </w:rPr>
              <w:t xml:space="preserve"> justa causa” e deverá constar, obrigatoriamente, no ato de homologação, a expressa referência à cláusula 56ª.</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II)</w:t>
            </w:r>
            <w:r w:rsidRPr="003334A1">
              <w:rPr>
                <w:rFonts w:ascii="Arial" w:eastAsia="Times New Roman" w:hAnsi="Arial" w:cs="Arial"/>
                <w:sz w:val="21"/>
                <w:szCs w:val="21"/>
              </w:rPr>
              <w:t> A empresa que está assumindo o contrato de prestação de serviços admitirá o empregado da empresa anterior e a ele concederá estabilidade no emprego de 90 (noventa) dias, sendo vedada a celebração de contrato de trabalho a título de experiência nesse período.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III)</w:t>
            </w:r>
            <w:r w:rsidRPr="003334A1">
              <w:rPr>
                <w:rFonts w:ascii="Arial" w:eastAsia="Times New Roman" w:hAnsi="Arial" w:cs="Arial"/>
                <w:sz w:val="21"/>
                <w:szCs w:val="21"/>
              </w:rPr>
              <w:t> No período da estabilidade (90 dias) a empresa que está assumindo a contratação só poderá demitir o empregado por cometimento de falta grave ou por pedido formal do empregado.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IV)</w:t>
            </w:r>
            <w:r w:rsidRPr="003334A1">
              <w:rPr>
                <w:rFonts w:ascii="Arial" w:eastAsia="Times New Roman" w:hAnsi="Arial" w:cs="Arial"/>
                <w:sz w:val="21"/>
                <w:szCs w:val="21"/>
              </w:rPr>
              <w:t> A empresa que está perdendo o contrato de prestação de serviços fica desobrigada do pagamento do aviso prévio e suas respectivas projeções, da indenização adicional prevista no artigo 9o das Leis n° 7.238/84 e 6.708/79, obrigando-se, entretanto, a pagar as demais verbas rescisórias, sendo que a multa fundiária (art. 9º Decreto nº 99.684/90), será calculada no percentual de 40% do FGTS devido ao empregado.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V)</w:t>
            </w:r>
            <w:r w:rsidRPr="003334A1">
              <w:rPr>
                <w:rFonts w:ascii="Arial" w:eastAsia="Times New Roman" w:hAnsi="Arial" w:cs="Arial"/>
                <w:sz w:val="21"/>
                <w:szCs w:val="21"/>
              </w:rPr>
              <w:t> As verbas rescisórias a que se refere o item anterior deverão ser quitadas até o décimo dia após a rescisão do contrato de trabalho do empregado, ficando ajustado que o salário base para cálculo das verbas rescisórias é o correspondente ao do último dia do contrato de trabalho, acrescido da média das parcelas salariais variáveis, como horas extras e outras pagas com habitualidade, na forma da lei.</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VI)</w:t>
            </w:r>
            <w:r w:rsidRPr="003334A1">
              <w:rPr>
                <w:rFonts w:ascii="Arial" w:eastAsia="Times New Roman" w:hAnsi="Arial" w:cs="Arial"/>
                <w:sz w:val="21"/>
                <w:szCs w:val="21"/>
              </w:rPr>
              <w:t> Havendo real impossibilidade de contratação do trabalhador na empresa que está assumindo os serviços, devidamente justificada perante os dois sindicatos convenentes, o trabalhador será desligado dos serviços com o pagamento de todas as verbas rescisórias devidas, inclusive aviso prévio indenizado."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OUTRAS DISPOSIÇÕES SOBRE REPRESENTAÇÃO E ORGANIZAÇÃO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QUINQUAGÉSIMA SÉTIMA - COMISSÃO PRÉVIA SINDICAL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xml:space="preserve">Será instalada a partir da vigência desta Convenção, uma comissão </w:t>
            </w:r>
            <w:proofErr w:type="spellStart"/>
            <w:r w:rsidRPr="003334A1">
              <w:rPr>
                <w:rFonts w:ascii="Arial" w:eastAsia="Times New Roman" w:hAnsi="Arial" w:cs="Arial"/>
                <w:sz w:val="21"/>
                <w:szCs w:val="21"/>
              </w:rPr>
              <w:t>bipartite</w:t>
            </w:r>
            <w:proofErr w:type="spellEnd"/>
            <w:r w:rsidRPr="003334A1">
              <w:rPr>
                <w:rFonts w:ascii="Arial" w:eastAsia="Times New Roman" w:hAnsi="Arial" w:cs="Arial"/>
                <w:sz w:val="21"/>
                <w:szCs w:val="21"/>
              </w:rPr>
              <w:t xml:space="preserve"> com o intuito de ser uma instância prévia, que poderá ser acionada por ambos os sindicatos, antes de serem efetuadas denúncias </w:t>
            </w:r>
            <w:r w:rsidRPr="003334A1">
              <w:rPr>
                <w:rFonts w:ascii="Arial" w:eastAsia="Times New Roman" w:hAnsi="Arial" w:cs="Arial"/>
                <w:sz w:val="21"/>
                <w:szCs w:val="21"/>
              </w:rPr>
              <w:lastRenderedPageBreak/>
              <w:t>em face das empresas associadas ao SEAC/DF junto à Superintendência Regional do Trabalho e Emprego – SRTE, Ministério Público do Trabalho e outros órgãos.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Primeiro</w:t>
            </w:r>
            <w:r w:rsidRPr="003334A1">
              <w:rPr>
                <w:rFonts w:ascii="Arial" w:eastAsia="Times New Roman" w:hAnsi="Arial" w:cs="Arial"/>
                <w:sz w:val="21"/>
                <w:szCs w:val="21"/>
              </w:rPr>
              <w:t> - O SEAC/DF manterá atualizada a listagem das empresas filiadas.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Parágrafo Segundo</w:t>
            </w:r>
            <w:r w:rsidRPr="003334A1">
              <w:rPr>
                <w:rFonts w:ascii="Arial" w:eastAsia="Times New Roman" w:hAnsi="Arial" w:cs="Arial"/>
                <w:sz w:val="21"/>
                <w:szCs w:val="21"/>
              </w:rPr>
              <w:t> - Estão excluídas desta cláusula as demandas decorrentes de atraso salarial.</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QUINQUAGÉSIMA OITAVA - REGRAS ABSTRATAS E IMPESSOAIS DO SEGMENTO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Esta Convenção Coletiva de Trabalho estabelece regras abstratas e impessoais do segmento. É verdadeira Norma Legal e, portanto, dentro da categoria a que se destina é também, verdadeira Fonte do Direito. Neste sentido pode-se afirmar, com “</w:t>
            </w:r>
            <w:proofErr w:type="spellStart"/>
            <w:r w:rsidRPr="003334A1">
              <w:rPr>
                <w:rFonts w:ascii="Arial" w:eastAsia="Times New Roman" w:hAnsi="Arial" w:cs="Arial"/>
                <w:sz w:val="21"/>
                <w:szCs w:val="21"/>
              </w:rPr>
              <w:t>severus</w:t>
            </w:r>
            <w:proofErr w:type="spellEnd"/>
            <w:r w:rsidRPr="003334A1">
              <w:rPr>
                <w:rFonts w:ascii="Arial" w:eastAsia="Times New Roman" w:hAnsi="Arial" w:cs="Arial"/>
                <w:sz w:val="21"/>
                <w:szCs w:val="21"/>
              </w:rPr>
              <w:t xml:space="preserve"> in </w:t>
            </w:r>
            <w:proofErr w:type="spellStart"/>
            <w:r w:rsidRPr="003334A1">
              <w:rPr>
                <w:rFonts w:ascii="Arial" w:eastAsia="Times New Roman" w:hAnsi="Arial" w:cs="Arial"/>
                <w:sz w:val="21"/>
                <w:szCs w:val="21"/>
              </w:rPr>
              <w:t>iudicando</w:t>
            </w:r>
            <w:proofErr w:type="spellEnd"/>
            <w:r w:rsidRPr="003334A1">
              <w:rPr>
                <w:rFonts w:ascii="Arial" w:eastAsia="Times New Roman" w:hAnsi="Arial" w:cs="Arial"/>
                <w:sz w:val="21"/>
                <w:szCs w:val="21"/>
              </w:rPr>
              <w:t xml:space="preserve">” que cuida-se de verdadeiro direito positivo aplicável. É lei embora tenha forma de Convenção Coletiva. A Constituição Federal (art. 7º, inc. XXVI) reconhece as Convenções Coletivas de Trabalho. Diante desse fundamento constitucional estas integram o nosso sistema de normas jurídicas trabalhistas. É certo que a Convenção Coletiva de Trabalho tem uma extensão menor que a norma legal, por isso opera efeitos jurídicos apenas no seu âmbito de abrangência. Mas esta é uma diferença que não pode ser considerada para excluí-la no campo das Normas Jurídicas, já que – como acentua o Mestre </w:t>
            </w:r>
            <w:proofErr w:type="spellStart"/>
            <w:r w:rsidRPr="003334A1">
              <w:rPr>
                <w:rFonts w:ascii="Arial" w:eastAsia="Times New Roman" w:hAnsi="Arial" w:cs="Arial"/>
                <w:sz w:val="21"/>
                <w:szCs w:val="21"/>
              </w:rPr>
              <w:t>Carnelutti</w:t>
            </w:r>
            <w:proofErr w:type="spellEnd"/>
            <w:r w:rsidRPr="003334A1">
              <w:rPr>
                <w:rFonts w:ascii="Arial" w:eastAsia="Times New Roman" w:hAnsi="Arial" w:cs="Arial"/>
                <w:sz w:val="21"/>
                <w:szCs w:val="21"/>
              </w:rPr>
              <w:t xml:space="preserve"> – a Nação é o limite máximo e não o limite mínimo de extensão da norma e, portanto, podem existir normas, legais e consuetudinárias, que se refiram a uma coletividade menor, por exemplo, leis limitadas a uma região. A Convenção Coletiva de Trabalho delimita os limites da categoria porque, assim como a Nação é o limite máximo da extensão da norma legal, o segmento, como um todo, é o objeto máximo da aplicação da (norma) Convenção Coletiva de Trabalho. A Constituição Federal de 1988 (art. 7</w:t>
            </w:r>
            <w:proofErr w:type="gramStart"/>
            <w:r w:rsidRPr="003334A1">
              <w:rPr>
                <w:rFonts w:ascii="Arial" w:eastAsia="Times New Roman" w:hAnsi="Arial" w:cs="Arial"/>
                <w:sz w:val="21"/>
                <w:szCs w:val="21"/>
              </w:rPr>
              <w:t>º,  inc.</w:t>
            </w:r>
            <w:proofErr w:type="gramEnd"/>
            <w:r w:rsidRPr="003334A1">
              <w:rPr>
                <w:rFonts w:ascii="Arial" w:eastAsia="Times New Roman" w:hAnsi="Arial" w:cs="Arial"/>
                <w:sz w:val="21"/>
                <w:szCs w:val="21"/>
              </w:rPr>
              <w:t xml:space="preserve"> XXVI) prestigiou extraordinariamente os instrumentos normativos nascidos no ventre da negociação coletiva. Além de reconhecer a sua legitimidade legal de cunho social e caráter normativo, a Carta de 1988 conferiu autonomia institucional para se modelar e dirigir os direitos e deveres trabalhistas da categoria, aperfeiçoando-os para a adaptação peculiar de cada segmento. A leitura dos incisos IV, XIII e XVI do art. 7º conduz à inequívoca conclusão de que as Convenções Coletivas de Trabalho adquirem notável relevo legal na Carta Política.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Destarte, inegável se mostra à natureza legalista das Convenções Coletivas de Trabalho de cada categoria, vez que estas são verdadeiras normas legais a serem seguidas, obrigatoriamente, pelos operadores do direito trabalhista e por todos os integrantes do segmento, sob pena de inquestionável afronta à Constituição Federal. As normas aqui estabelecidas, que visam proteger a incolumidade, moralidade e dignidade do segmento e o seu fiel cumprimento, deve ser uma constante para todos, seja empregado, empregador ou tomador de serviços.</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t>DISPOSIÇÕES GERAIS </w:t>
            </w:r>
            <w:r w:rsidRPr="003334A1">
              <w:rPr>
                <w:rFonts w:ascii="Arial" w:eastAsia="Times New Roman" w:hAnsi="Arial" w:cs="Arial"/>
                <w:b/>
                <w:bCs/>
                <w:sz w:val="21"/>
                <w:szCs w:val="21"/>
              </w:rPr>
              <w:br/>
            </w: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MECANISMOS DE SOLUÇÃO DE CONFLITOS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QUINQUAGÉSIMA NONA - CONCILIAÇÃO DAS DIVERGÊNCIAS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Eventuais divergências de interpretação das cláusulas da presente Convenção deverão ser comunicadas por escrito aos sindicatos convenentes, para fins de conciliação, no prazo de 15 dias antes de serem submetidas à justiça do trabalho.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lastRenderedPageBreak/>
              <w:t>APLICAÇÃO DO INSTRUMENTO COLETIVO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SEXAGÉSIMA - PROCESSO LICITATÓRIO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As empresas deverão sempre colacionar a presente Convenção Coletiva nas suas propostas, quando participarem de processo licitatório.</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DESCUMPRIMENTO DO INSTRUMENTO COLETIVO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SEXAGÉSIMA PRIMEIRA - RECURSOS HUMANOS NECESSÁRIOS À ATIVIDADE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Fica acordado entre o Sindicato Patronal e o Sindicato Laboral que os serviços de Bombeiro Civil e de Bombeiro Civil Salva Vidas</w:t>
            </w:r>
            <w:r w:rsidRPr="003334A1">
              <w:rPr>
                <w:rFonts w:ascii="Arial" w:eastAsia="Times New Roman" w:hAnsi="Arial" w:cs="Arial"/>
                <w:b/>
                <w:bCs/>
                <w:sz w:val="21"/>
                <w:szCs w:val="21"/>
              </w:rPr>
              <w:t> </w:t>
            </w:r>
            <w:r w:rsidRPr="003334A1">
              <w:rPr>
                <w:rFonts w:ascii="Arial" w:eastAsia="Times New Roman" w:hAnsi="Arial" w:cs="Arial"/>
                <w:sz w:val="21"/>
                <w:szCs w:val="21"/>
              </w:rPr>
              <w:t>somente poderão ser prestados através de empresas privadas ou públicas, sociedades de economia mista, ou empresas especializadas em prestação de serviços de prevenção e combate a incêndio, respeitando o piso salarial da categoria.</w:t>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sz w:val="21"/>
                <w:szCs w:val="21"/>
              </w:rPr>
              <w:br/>
            </w:r>
            <w:r w:rsidRPr="003334A1">
              <w:rPr>
                <w:rFonts w:ascii="Arial" w:eastAsia="Times New Roman" w:hAnsi="Arial" w:cs="Arial"/>
                <w:b/>
                <w:bCs/>
                <w:sz w:val="21"/>
                <w:szCs w:val="21"/>
              </w:rPr>
              <w:br/>
              <w:t>CLÁUSULA SEXAGÉSIMA SEGUNDA - MULTA OBRIGAÇÃO DE DAR, FAZER E NÃO FAZER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Impõe-se multa, por descumprimento das obrigações de dar, fazer e não fazer constantes do presente instrumento, no valor equivalente a 50% (cinquenta por cento) do piso salarial da categoria, em favor da parte prejudicada.</w:t>
            </w:r>
          </w:p>
          <w:p w:rsidR="003334A1" w:rsidRPr="003334A1" w:rsidRDefault="003334A1" w:rsidP="003334A1">
            <w:pPr>
              <w:spacing w:after="0" w:line="240" w:lineRule="auto"/>
              <w:rPr>
                <w:rFonts w:ascii="Arial" w:eastAsia="Times New Roman" w:hAnsi="Arial" w:cs="Arial"/>
                <w:sz w:val="21"/>
                <w:szCs w:val="21"/>
              </w:rPr>
            </w:pPr>
          </w:p>
          <w:p w:rsidR="003334A1" w:rsidRPr="003334A1" w:rsidRDefault="003334A1" w:rsidP="003334A1">
            <w:pPr>
              <w:spacing w:after="0" w:line="240" w:lineRule="auto"/>
              <w:jc w:val="center"/>
              <w:rPr>
                <w:rFonts w:ascii="Arial" w:eastAsia="Times New Roman" w:hAnsi="Arial" w:cs="Arial"/>
                <w:sz w:val="21"/>
                <w:szCs w:val="21"/>
              </w:rPr>
            </w:pPr>
            <w:r w:rsidRPr="003334A1">
              <w:rPr>
                <w:rFonts w:ascii="Arial" w:eastAsia="Times New Roman" w:hAnsi="Arial" w:cs="Arial"/>
                <w:b/>
                <w:bCs/>
                <w:sz w:val="21"/>
                <w:szCs w:val="21"/>
              </w:rPr>
              <w:t>OUTRAS DISPOSIÇÕES </w:t>
            </w:r>
            <w:r w:rsidRPr="003334A1">
              <w:rPr>
                <w:rFonts w:ascii="Arial" w:eastAsia="Times New Roman" w:hAnsi="Arial" w:cs="Arial"/>
                <w:b/>
                <w:bCs/>
                <w:sz w:val="21"/>
                <w:szCs w:val="21"/>
              </w:rPr>
              <w:br/>
            </w:r>
          </w:p>
          <w:p w:rsidR="003334A1" w:rsidRPr="003334A1" w:rsidRDefault="003334A1" w:rsidP="003334A1">
            <w:pPr>
              <w:spacing w:after="0" w:line="240" w:lineRule="auto"/>
              <w:rPr>
                <w:rFonts w:ascii="Arial" w:eastAsia="Times New Roman" w:hAnsi="Arial" w:cs="Arial"/>
                <w:sz w:val="21"/>
                <w:szCs w:val="21"/>
              </w:rPr>
            </w:pPr>
            <w:r w:rsidRPr="003334A1">
              <w:rPr>
                <w:rFonts w:ascii="Arial" w:eastAsia="Times New Roman" w:hAnsi="Arial" w:cs="Arial"/>
                <w:b/>
                <w:bCs/>
                <w:sz w:val="21"/>
                <w:szCs w:val="21"/>
              </w:rPr>
              <w:br/>
              <w:t>CLÁUSULA SEXAGÉSIMA TERCEIRA - ENCARGOS SOCIAIS E TRABALHISTAS </w:t>
            </w:r>
            <w:r w:rsidRPr="003334A1">
              <w:rPr>
                <w:rFonts w:ascii="Arial" w:eastAsia="Times New Roman" w:hAnsi="Arial" w:cs="Arial"/>
                <w:b/>
                <w:bCs/>
                <w:sz w:val="21"/>
                <w:szCs w:val="21"/>
              </w:rPr>
              <w:br/>
            </w:r>
            <w:r w:rsidRPr="003334A1">
              <w:rPr>
                <w:rFonts w:ascii="Arial" w:eastAsia="Times New Roman" w:hAnsi="Arial" w:cs="Arial"/>
                <w:sz w:val="21"/>
                <w:szCs w:val="21"/>
              </w:rPr>
              <w:br/>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Visando assegurar a exequibilidade dos contratos de Prestação de Serviços pelas Empresas contratadas junto aos tomadores, a fim de garantir a TOTAL adimplência dos Encargos Sociais e Trabalhistas, fica convencionado que as Empresas do segmento abrangidas por essa Convenção Coletiva de Trabalho ficam obrigadas a praticar o percentual mínimo de Encargos Sociais e Trabalhistas de 78,46% (setenta e oito vírgula quarenta e seis por cento), conforme planilha de cálculo, abaixo descrita.</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Os órgãos da Administração Pública Direta ou Indireta Federal, Estadual e Municipal, visando preservar a dignidade do trabalho, criar condições próprias e eficientes à realização dos serviços prestados e assegurar os benefícios diretos dos trabalhadores, conforme acórdão </w:t>
            </w:r>
            <w:r w:rsidRPr="003334A1">
              <w:rPr>
                <w:rFonts w:ascii="Arial" w:eastAsia="Times New Roman" w:hAnsi="Arial" w:cs="Arial"/>
                <w:b/>
                <w:bCs/>
                <w:sz w:val="21"/>
                <w:szCs w:val="21"/>
              </w:rPr>
              <w:t>TCU nº. 775/2007 </w:t>
            </w:r>
            <w:r w:rsidRPr="003334A1">
              <w:rPr>
                <w:rFonts w:ascii="Arial" w:eastAsia="Times New Roman" w:hAnsi="Arial" w:cs="Arial"/>
                <w:sz w:val="21"/>
                <w:szCs w:val="21"/>
              </w:rPr>
              <w:t xml:space="preserve">deverão fazer constar em seus Editais de Licitação, seja qual for à modalidade, o percentual de Encargos Sociais previsto </w:t>
            </w:r>
            <w:proofErr w:type="spellStart"/>
            <w:r w:rsidRPr="003334A1">
              <w:rPr>
                <w:rFonts w:ascii="Arial" w:eastAsia="Times New Roman" w:hAnsi="Arial" w:cs="Arial"/>
                <w:sz w:val="21"/>
                <w:szCs w:val="21"/>
              </w:rPr>
              <w:t>na</w:t>
            </w:r>
            <w:proofErr w:type="spellEnd"/>
            <w:r w:rsidRPr="003334A1">
              <w:rPr>
                <w:rFonts w:ascii="Arial" w:eastAsia="Times New Roman" w:hAnsi="Arial" w:cs="Arial"/>
                <w:sz w:val="21"/>
                <w:szCs w:val="21"/>
              </w:rPr>
              <w:t xml:space="preserve"> presente cláusula</w:t>
            </w:r>
            <w:r w:rsidRPr="003334A1">
              <w:rPr>
                <w:rFonts w:ascii="Arial" w:eastAsia="Times New Roman" w:hAnsi="Arial" w:cs="Arial"/>
                <w:b/>
                <w:bCs/>
                <w:sz w:val="21"/>
                <w:szCs w:val="21"/>
              </w:rPr>
              <w:t>, </w:t>
            </w:r>
            <w:r w:rsidRPr="003334A1">
              <w:rPr>
                <w:rFonts w:ascii="Arial" w:eastAsia="Times New Roman" w:hAnsi="Arial" w:cs="Arial"/>
                <w:sz w:val="21"/>
                <w:szCs w:val="21"/>
              </w:rPr>
              <w:t>como documento essencial a toda e qualquer modalidade de licitação, sob pena de nulidade do certame, tal como disposto, nos </w:t>
            </w:r>
            <w:r w:rsidRPr="003334A1">
              <w:rPr>
                <w:rFonts w:ascii="Arial" w:eastAsia="Times New Roman" w:hAnsi="Arial" w:cs="Arial"/>
                <w:b/>
                <w:bCs/>
                <w:sz w:val="21"/>
                <w:szCs w:val="21"/>
              </w:rPr>
              <w:t>Art. 607 e 608 da CLT.</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sz w:val="21"/>
                <w:szCs w:val="21"/>
              </w:rPr>
              <w:t> </w:t>
            </w:r>
            <w:r w:rsidRPr="003334A1">
              <w:rPr>
                <w:rFonts w:ascii="Arial" w:eastAsia="Times New Roman" w:hAnsi="Arial" w:cs="Arial"/>
                <w:b/>
                <w:bCs/>
                <w:sz w:val="21"/>
                <w:szCs w:val="21"/>
              </w:rPr>
              <w:t>ENCARGOS SOCIAIS E TRABALHISTAS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lastRenderedPageBreak/>
              <w:t>GRUPO A                                                                                                                                  </w:t>
            </w:r>
          </w:p>
          <w:tbl>
            <w:tblPr>
              <w:tblW w:w="98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30"/>
              <w:gridCol w:w="1034"/>
              <w:gridCol w:w="2546"/>
            </w:tblGrid>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ITEM</w:t>
                  </w:r>
                </w:p>
              </w:tc>
              <w:tc>
                <w:tcPr>
                  <w:tcW w:w="1035"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PERC.</w:t>
                  </w:r>
                </w:p>
              </w:tc>
              <w:tc>
                <w:tcPr>
                  <w:tcW w:w="255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MEMÓRIA CÁLCULO</w:t>
                  </w:r>
                </w:p>
              </w:tc>
            </w:tr>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A1 – Previdência Social </w:t>
                  </w:r>
                  <w:r w:rsidRPr="003334A1">
                    <w:rPr>
                      <w:rFonts w:ascii="Times New Roman" w:eastAsia="Times New Roman" w:hAnsi="Times New Roman" w:cs="Times New Roman"/>
                      <w:sz w:val="24"/>
                      <w:szCs w:val="24"/>
                    </w:rPr>
                    <w:t>(Art. 22, § 1º da Lei nº. 8.212/91)</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A2 – SESI ou SESC </w:t>
                  </w:r>
                  <w:r w:rsidRPr="003334A1">
                    <w:rPr>
                      <w:rFonts w:ascii="Times New Roman" w:eastAsia="Times New Roman" w:hAnsi="Times New Roman" w:cs="Times New Roman"/>
                      <w:sz w:val="24"/>
                      <w:szCs w:val="24"/>
                    </w:rPr>
                    <w:t>(Art. 30 da Lei nº. 8.036/90)</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A3 – SENAI ou SENAC </w:t>
                  </w:r>
                  <w:r w:rsidRPr="003334A1">
                    <w:rPr>
                      <w:rFonts w:ascii="Times New Roman" w:eastAsia="Times New Roman" w:hAnsi="Times New Roman" w:cs="Times New Roman"/>
                      <w:sz w:val="24"/>
                      <w:szCs w:val="24"/>
                    </w:rPr>
                    <w:t>(Decreto nº. 2.318/86)</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A4 – INCRA </w:t>
                  </w:r>
                  <w:r w:rsidRPr="003334A1">
                    <w:rPr>
                      <w:rFonts w:ascii="Times New Roman" w:eastAsia="Times New Roman" w:hAnsi="Times New Roman" w:cs="Times New Roman"/>
                      <w:sz w:val="24"/>
                      <w:szCs w:val="24"/>
                    </w:rPr>
                    <w:t>(Decreto-Lei nº. 1.146/70)</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A5 – Salário Educação </w:t>
                  </w:r>
                  <w:r w:rsidRPr="003334A1">
                    <w:rPr>
                      <w:rFonts w:ascii="Times New Roman" w:eastAsia="Times New Roman" w:hAnsi="Times New Roman" w:cs="Times New Roman"/>
                      <w:sz w:val="24"/>
                      <w:szCs w:val="24"/>
                    </w:rPr>
                    <w:t>(Art. 15 da Lei nº. 9.424/96, Art. 2º do Decreto nº</w:t>
                  </w:r>
                  <w:r w:rsidRPr="003334A1">
                    <w:rPr>
                      <w:rFonts w:ascii="Times New Roman" w:eastAsia="Times New Roman" w:hAnsi="Times New Roman" w:cs="Times New Roman"/>
                      <w:b/>
                      <w:bCs/>
                      <w:sz w:val="24"/>
                      <w:szCs w:val="24"/>
                    </w:rPr>
                    <w:t>. 3.142/99 e Art. 212, § 5º da Constituição Federal)</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A6 – FGTS </w:t>
                  </w:r>
                  <w:r w:rsidRPr="003334A1">
                    <w:rPr>
                      <w:rFonts w:ascii="Times New Roman" w:eastAsia="Times New Roman" w:hAnsi="Times New Roman" w:cs="Times New Roman"/>
                      <w:sz w:val="24"/>
                      <w:szCs w:val="24"/>
                    </w:rPr>
                    <w:t>(Art. 15 da Lei nº. 8.030/90 e Art. 7º, § 3º da Constituição </w:t>
                  </w:r>
                  <w:r w:rsidRPr="003334A1">
                    <w:rPr>
                      <w:rFonts w:ascii="Times New Roman" w:eastAsia="Times New Roman" w:hAnsi="Times New Roman" w:cs="Times New Roman"/>
                      <w:b/>
                      <w:bCs/>
                      <w:sz w:val="24"/>
                      <w:szCs w:val="24"/>
                    </w:rPr>
                    <w:t>Federal)</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A7 – Seguro Acidente de Trabalho (RAT X FAP)</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A8 – SEBRAE</w:t>
                  </w:r>
                </w:p>
              </w:tc>
              <w:tc>
                <w:tcPr>
                  <w:tcW w:w="1035"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20%</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1,50%</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1,00%</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0,20%</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 </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2,50%</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8,00%</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3,00%</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0,60%</w:t>
                  </w:r>
                </w:p>
              </w:tc>
              <w:tc>
                <w:tcPr>
                  <w:tcW w:w="255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 </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 </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 </w:t>
                  </w:r>
                </w:p>
              </w:tc>
            </w:tr>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TOTAL DO GRUPO “A”</w:t>
                  </w:r>
                </w:p>
              </w:tc>
              <w:tc>
                <w:tcPr>
                  <w:tcW w:w="1035"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36,80%</w:t>
                  </w:r>
                </w:p>
              </w:tc>
              <w:tc>
                <w:tcPr>
                  <w:tcW w:w="255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tc>
            </w:tr>
          </w:tbl>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GRUPO B </w:t>
            </w:r>
          </w:p>
          <w:tbl>
            <w:tblPr>
              <w:tblW w:w="98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30"/>
              <w:gridCol w:w="1034"/>
              <w:gridCol w:w="2546"/>
            </w:tblGrid>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ITEM</w:t>
                  </w:r>
                </w:p>
              </w:tc>
              <w:tc>
                <w:tcPr>
                  <w:tcW w:w="1035"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PERC.</w:t>
                  </w:r>
                </w:p>
              </w:tc>
              <w:tc>
                <w:tcPr>
                  <w:tcW w:w="255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MEMÓRIA CÁLCULO</w:t>
                  </w:r>
                </w:p>
              </w:tc>
            </w:tr>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B1 – </w:t>
                  </w:r>
                  <w:r w:rsidRPr="003334A1">
                    <w:rPr>
                      <w:rFonts w:ascii="Times New Roman" w:eastAsia="Times New Roman" w:hAnsi="Times New Roman" w:cs="Times New Roman"/>
                      <w:sz w:val="24"/>
                      <w:szCs w:val="24"/>
                    </w:rPr>
                    <w:t>13º Salário</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B2 – </w:t>
                  </w:r>
                  <w:r w:rsidRPr="003334A1">
                    <w:rPr>
                      <w:rFonts w:ascii="Times New Roman" w:eastAsia="Times New Roman" w:hAnsi="Times New Roman" w:cs="Times New Roman"/>
                      <w:sz w:val="24"/>
                      <w:szCs w:val="24"/>
                    </w:rPr>
                    <w:t>Férias</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B3 – </w:t>
                  </w:r>
                  <w:r w:rsidRPr="003334A1">
                    <w:rPr>
                      <w:rFonts w:ascii="Times New Roman" w:eastAsia="Times New Roman" w:hAnsi="Times New Roman" w:cs="Times New Roman"/>
                      <w:sz w:val="24"/>
                      <w:szCs w:val="24"/>
                    </w:rPr>
                    <w:t>Abono Pecuniário</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B4 – </w:t>
                  </w:r>
                  <w:r w:rsidRPr="003334A1">
                    <w:rPr>
                      <w:rFonts w:ascii="Times New Roman" w:eastAsia="Times New Roman" w:hAnsi="Times New Roman" w:cs="Times New Roman"/>
                      <w:sz w:val="24"/>
                      <w:szCs w:val="24"/>
                    </w:rPr>
                    <w:t>Auxílio Doença</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B5 – </w:t>
                  </w:r>
                  <w:r w:rsidRPr="003334A1">
                    <w:rPr>
                      <w:rFonts w:ascii="Times New Roman" w:eastAsia="Times New Roman" w:hAnsi="Times New Roman" w:cs="Times New Roman"/>
                      <w:sz w:val="24"/>
                      <w:szCs w:val="24"/>
                    </w:rPr>
                    <w:t>Licença Maternidade</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 </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B6 – </w:t>
                  </w:r>
                  <w:r w:rsidRPr="003334A1">
                    <w:rPr>
                      <w:rFonts w:ascii="Times New Roman" w:eastAsia="Times New Roman" w:hAnsi="Times New Roman" w:cs="Times New Roman"/>
                      <w:sz w:val="24"/>
                      <w:szCs w:val="24"/>
                    </w:rPr>
                    <w:t>Licença Paternidade</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B7 – </w:t>
                  </w:r>
                  <w:r w:rsidRPr="003334A1">
                    <w:rPr>
                      <w:rFonts w:ascii="Times New Roman" w:eastAsia="Times New Roman" w:hAnsi="Times New Roman" w:cs="Times New Roman"/>
                      <w:sz w:val="24"/>
                      <w:szCs w:val="24"/>
                    </w:rPr>
                    <w:t>Faltas Legais e Justificadas</w:t>
                  </w:r>
                  <w:bookmarkStart w:id="0" w:name="_GoBack"/>
                  <w:bookmarkEnd w:id="0"/>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B8 – </w:t>
                  </w:r>
                  <w:r w:rsidRPr="003334A1">
                    <w:rPr>
                      <w:rFonts w:ascii="Times New Roman" w:eastAsia="Times New Roman" w:hAnsi="Times New Roman" w:cs="Times New Roman"/>
                      <w:sz w:val="24"/>
                      <w:szCs w:val="24"/>
                    </w:rPr>
                    <w:t>Aviso Prévio Trabalhado</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B8 – </w:t>
                  </w:r>
                  <w:r w:rsidRPr="003334A1">
                    <w:rPr>
                      <w:rFonts w:ascii="Times New Roman" w:eastAsia="Times New Roman" w:hAnsi="Times New Roman" w:cs="Times New Roman"/>
                      <w:sz w:val="24"/>
                      <w:szCs w:val="24"/>
                    </w:rPr>
                    <w:t>Acidente de Trabalho</w:t>
                  </w:r>
                </w:p>
              </w:tc>
              <w:tc>
                <w:tcPr>
                  <w:tcW w:w="1035"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8,93%</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8,93%</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2,98%</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1,94%</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0,02%</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 </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0,10%</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1,94%</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0,29%</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0,42%</w:t>
                  </w:r>
                </w:p>
              </w:tc>
              <w:tc>
                <w:tcPr>
                  <w:tcW w:w="255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(5/56)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(5/56)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[(5/56 x (1/3)]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[(7/30) / 12]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{[(5/56 x 4) + (5/56 x 4) + (1/3 x 5/56 x 4)] / 12 x 0,0025}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[(5/30) / 12 x 0,07]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[(7/30) / 12]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[(7/30) / 12 x 0,15]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{[(15/30) / 12] x 0,10} x 100</w:t>
                  </w:r>
                </w:p>
              </w:tc>
            </w:tr>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lastRenderedPageBreak/>
                    <w:t>TOTAL DO GRUPO “</w:t>
                  </w:r>
                  <w:proofErr w:type="gramStart"/>
                  <w:r w:rsidRPr="003334A1">
                    <w:rPr>
                      <w:rFonts w:ascii="Times New Roman" w:eastAsia="Times New Roman" w:hAnsi="Times New Roman" w:cs="Times New Roman"/>
                      <w:b/>
                      <w:bCs/>
                      <w:sz w:val="24"/>
                      <w:szCs w:val="24"/>
                    </w:rPr>
                    <w:t>B”   </w:t>
                  </w:r>
                  <w:proofErr w:type="gramEnd"/>
                  <w:r w:rsidRPr="003334A1">
                    <w:rPr>
                      <w:rFonts w:ascii="Times New Roman" w:eastAsia="Times New Roman" w:hAnsi="Times New Roman" w:cs="Times New Roman"/>
                      <w:b/>
                      <w:bCs/>
                      <w:sz w:val="24"/>
                      <w:szCs w:val="24"/>
                    </w:rPr>
                    <w:t>                                        </w:t>
                  </w:r>
                </w:p>
              </w:tc>
              <w:tc>
                <w:tcPr>
                  <w:tcW w:w="1035"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25,55%</w:t>
                  </w:r>
                </w:p>
              </w:tc>
              <w:tc>
                <w:tcPr>
                  <w:tcW w:w="255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 </w:t>
                  </w:r>
                </w:p>
              </w:tc>
            </w:tr>
          </w:tbl>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u w:val="single"/>
              </w:rPr>
              <w:t>Foram considerados os seguintes feriados: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01 Janeiro Fraternidade Universal - Lei Federal nº. 662. de 06 de abril de 1949);</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03 e 04 de março carnaval;</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18 de abril Paixão;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21 de abril Tiradentes;</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01 de maio Dia do Trabalho Lei Federal 662, de 06/04/1949;</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19 de junho Corpus Christi;</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07 de setembro Independência do Brasil Lei Federal 662, de 06/04/1949;</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12 de outubro Nossa Senhora Aparecida Lei Federal 6.802, 30/06/1980;</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15 de novembro Proclamação da República Lei Federal 662, de 06/04/1949;</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30 de novembro dia do Evangélico</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25 de dezembro Natal Lei Federal 662, de 06/04/1949;</w:t>
            </w:r>
          </w:p>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GRUPO C </w:t>
            </w:r>
          </w:p>
          <w:tbl>
            <w:tblPr>
              <w:tblW w:w="98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40"/>
              <w:gridCol w:w="1020"/>
              <w:gridCol w:w="2550"/>
            </w:tblGrid>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ITEM</w:t>
                  </w:r>
                </w:p>
              </w:tc>
              <w:tc>
                <w:tcPr>
                  <w:tcW w:w="102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PERC.</w:t>
                  </w:r>
                </w:p>
              </w:tc>
              <w:tc>
                <w:tcPr>
                  <w:tcW w:w="255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MEMÓRIA CÁLCULO</w:t>
                  </w:r>
                </w:p>
              </w:tc>
            </w:tr>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C1 – </w:t>
                  </w:r>
                  <w:r w:rsidRPr="003334A1">
                    <w:rPr>
                      <w:rFonts w:ascii="Times New Roman" w:eastAsia="Times New Roman" w:hAnsi="Times New Roman" w:cs="Times New Roman"/>
                      <w:sz w:val="24"/>
                      <w:szCs w:val="24"/>
                    </w:rPr>
                    <w:t>Aviso Prévio Indenizado</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C2 – </w:t>
                  </w:r>
                  <w:r w:rsidRPr="003334A1">
                    <w:rPr>
                      <w:rFonts w:ascii="Times New Roman" w:eastAsia="Times New Roman" w:hAnsi="Times New Roman" w:cs="Times New Roman"/>
                      <w:sz w:val="24"/>
                      <w:szCs w:val="24"/>
                    </w:rPr>
                    <w:t>Reflexo do FGTS sobre Aviso Prévio Indenizado</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C3 – </w:t>
                  </w:r>
                  <w:r w:rsidRPr="003334A1">
                    <w:rPr>
                      <w:rFonts w:ascii="Times New Roman" w:eastAsia="Times New Roman" w:hAnsi="Times New Roman" w:cs="Times New Roman"/>
                      <w:sz w:val="24"/>
                      <w:szCs w:val="24"/>
                    </w:rPr>
                    <w:t>Reflexo do 13º, férias e abono sobre Aviso Prévio Indenizado</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 </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C4 – </w:t>
                  </w:r>
                  <w:r w:rsidRPr="003334A1">
                    <w:rPr>
                      <w:rFonts w:ascii="Times New Roman" w:eastAsia="Times New Roman" w:hAnsi="Times New Roman" w:cs="Times New Roman"/>
                      <w:sz w:val="24"/>
                      <w:szCs w:val="24"/>
                    </w:rPr>
                    <w:t>Incidência do Grupo A sobre reflexo do 13º sobre Aviso Prévio Indenizado</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C5 – </w:t>
                  </w:r>
                  <w:r w:rsidRPr="003334A1">
                    <w:rPr>
                      <w:rFonts w:ascii="Times New Roman" w:eastAsia="Times New Roman" w:hAnsi="Times New Roman" w:cs="Times New Roman"/>
                      <w:sz w:val="24"/>
                      <w:szCs w:val="24"/>
                    </w:rPr>
                    <w:t>Indenização Adicional</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C6 – </w:t>
                  </w:r>
                  <w:r w:rsidRPr="003334A1">
                    <w:rPr>
                      <w:rFonts w:ascii="Times New Roman" w:eastAsia="Times New Roman" w:hAnsi="Times New Roman" w:cs="Times New Roman"/>
                      <w:sz w:val="24"/>
                      <w:szCs w:val="24"/>
                    </w:rPr>
                    <w:t>Multa do FGTS sobre Rescisão sem Justa Causa</w:t>
                  </w:r>
                </w:p>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 </w:t>
                  </w:r>
                </w:p>
              </w:tc>
              <w:tc>
                <w:tcPr>
                  <w:tcW w:w="102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1,50%</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0,18%</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0,31%</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 </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0,05%</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 </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0,08%</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4,59%</w:t>
                  </w:r>
                </w:p>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 </w:t>
                  </w:r>
                </w:p>
              </w:tc>
              <w:tc>
                <w:tcPr>
                  <w:tcW w:w="255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[(1/12) x 0,20]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(0,12 x 0,015)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[0,0893 x 0,015) + (0,1191 x 0,015)]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 </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[0,3680 x (0,0893 x 0,015)]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[(0,01 x (1/12)] x 100</w:t>
                  </w:r>
                </w:p>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[(0,08 x 0,50 x 0,95) x 1 + 5/56 + 5/56 + 1/3 x 5/56)] x 100</w:t>
                  </w:r>
                </w:p>
              </w:tc>
            </w:tr>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TOTAL DO GRUPO “C”</w:t>
                  </w:r>
                </w:p>
              </w:tc>
              <w:tc>
                <w:tcPr>
                  <w:tcW w:w="102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6,71%</w:t>
                  </w:r>
                </w:p>
              </w:tc>
              <w:tc>
                <w:tcPr>
                  <w:tcW w:w="255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tc>
            </w:tr>
          </w:tbl>
          <w:p w:rsidR="003334A1" w:rsidRPr="003334A1" w:rsidRDefault="003334A1" w:rsidP="003334A1">
            <w:pPr>
              <w:spacing w:before="100" w:beforeAutospacing="1" w:after="100" w:afterAutospacing="1" w:line="240" w:lineRule="auto"/>
              <w:rPr>
                <w:rFonts w:ascii="Arial" w:eastAsia="Times New Roman" w:hAnsi="Arial" w:cs="Arial"/>
                <w:sz w:val="21"/>
                <w:szCs w:val="21"/>
              </w:rPr>
            </w:pPr>
            <w:r w:rsidRPr="003334A1">
              <w:rPr>
                <w:rFonts w:ascii="Arial" w:eastAsia="Times New Roman" w:hAnsi="Arial" w:cs="Arial"/>
                <w:b/>
                <w:bCs/>
                <w:sz w:val="21"/>
                <w:szCs w:val="21"/>
              </w:rPr>
              <w:t>GRUPO D </w:t>
            </w:r>
          </w:p>
          <w:tbl>
            <w:tblPr>
              <w:tblW w:w="98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40"/>
              <w:gridCol w:w="1020"/>
              <w:gridCol w:w="2550"/>
            </w:tblGrid>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ITEM</w:t>
                  </w:r>
                </w:p>
              </w:tc>
              <w:tc>
                <w:tcPr>
                  <w:tcW w:w="102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PERC.</w:t>
                  </w:r>
                </w:p>
              </w:tc>
              <w:tc>
                <w:tcPr>
                  <w:tcW w:w="255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MEMÓRIA CÁLCULO</w:t>
                  </w:r>
                </w:p>
              </w:tc>
            </w:tr>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lastRenderedPageBreak/>
                    <w:t>D1 – </w:t>
                  </w:r>
                  <w:r w:rsidRPr="003334A1">
                    <w:rPr>
                      <w:rFonts w:ascii="Times New Roman" w:eastAsia="Times New Roman" w:hAnsi="Times New Roman" w:cs="Times New Roman"/>
                      <w:sz w:val="24"/>
                      <w:szCs w:val="24"/>
                    </w:rPr>
                    <w:t>Incidências do Grupo </w:t>
                  </w:r>
                  <w:r w:rsidRPr="003334A1">
                    <w:rPr>
                      <w:rFonts w:ascii="Times New Roman" w:eastAsia="Times New Roman" w:hAnsi="Times New Roman" w:cs="Times New Roman"/>
                      <w:b/>
                      <w:bCs/>
                      <w:sz w:val="24"/>
                      <w:szCs w:val="24"/>
                    </w:rPr>
                    <w:t>“A” </w:t>
                  </w:r>
                  <w:r w:rsidRPr="003334A1">
                    <w:rPr>
                      <w:rFonts w:ascii="Times New Roman" w:eastAsia="Times New Roman" w:hAnsi="Times New Roman" w:cs="Times New Roman"/>
                      <w:sz w:val="24"/>
                      <w:szCs w:val="24"/>
                    </w:rPr>
                    <w:t>sobre o Grupo </w:t>
                  </w:r>
                  <w:r w:rsidRPr="003334A1">
                    <w:rPr>
                      <w:rFonts w:ascii="Times New Roman" w:eastAsia="Times New Roman" w:hAnsi="Times New Roman" w:cs="Times New Roman"/>
                      <w:b/>
                      <w:bCs/>
                      <w:sz w:val="24"/>
                      <w:szCs w:val="24"/>
                    </w:rPr>
                    <w:t>“B”</w:t>
                  </w:r>
                </w:p>
              </w:tc>
              <w:tc>
                <w:tcPr>
                  <w:tcW w:w="102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9,40%</w:t>
                  </w:r>
                </w:p>
              </w:tc>
              <w:tc>
                <w:tcPr>
                  <w:tcW w:w="255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t>(0,3680 x 0,2555) x 100</w:t>
                  </w:r>
                </w:p>
              </w:tc>
            </w:tr>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TOTAL DO GRUPO “D”</w:t>
                  </w:r>
                </w:p>
              </w:tc>
              <w:tc>
                <w:tcPr>
                  <w:tcW w:w="102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jc w:val="right"/>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9,40%</w:t>
                  </w:r>
                </w:p>
              </w:tc>
              <w:tc>
                <w:tcPr>
                  <w:tcW w:w="255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tc>
            </w:tr>
          </w:tbl>
          <w:p w:rsidR="003334A1" w:rsidRPr="003334A1" w:rsidRDefault="003334A1" w:rsidP="003334A1">
            <w:pPr>
              <w:spacing w:before="100" w:beforeAutospacing="1" w:after="100" w:afterAutospacing="1" w:line="240" w:lineRule="auto"/>
              <w:jc w:val="center"/>
              <w:rPr>
                <w:rFonts w:ascii="Arial" w:eastAsia="Times New Roman" w:hAnsi="Arial" w:cs="Arial"/>
                <w:sz w:val="21"/>
                <w:szCs w:val="21"/>
              </w:rPr>
            </w:pPr>
            <w:r w:rsidRPr="003334A1">
              <w:rPr>
                <w:rFonts w:ascii="Arial" w:eastAsia="Times New Roman" w:hAnsi="Arial" w:cs="Arial"/>
                <w:sz w:val="21"/>
                <w:szCs w:val="21"/>
              </w:rPr>
              <w:t> </w:t>
            </w:r>
          </w:p>
          <w:tbl>
            <w:tblPr>
              <w:tblW w:w="98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30"/>
              <w:gridCol w:w="1035"/>
              <w:gridCol w:w="2545"/>
            </w:tblGrid>
            <w:tr w:rsidR="003334A1" w:rsidRPr="003334A1">
              <w:trPr>
                <w:tblCellSpacing w:w="0" w:type="dxa"/>
              </w:trPr>
              <w:tc>
                <w:tcPr>
                  <w:tcW w:w="6240" w:type="dxa"/>
                  <w:tcBorders>
                    <w:top w:val="outset" w:sz="6" w:space="0" w:color="auto"/>
                    <w:left w:val="outset" w:sz="6" w:space="0" w:color="auto"/>
                    <w:bottom w:val="outset" w:sz="6" w:space="0" w:color="auto"/>
                    <w:right w:val="outset" w:sz="6" w:space="0" w:color="auto"/>
                  </w:tcBorders>
                  <w:hideMark/>
                </w:tcPr>
                <w:p w:rsidR="003334A1" w:rsidRPr="003334A1" w:rsidRDefault="003334A1" w:rsidP="003334A1">
                  <w:pPr>
                    <w:spacing w:before="100" w:beforeAutospacing="1" w:after="100" w:afterAutospacing="1" w:line="240" w:lineRule="auto"/>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TOTAL GERAL</w:t>
                  </w:r>
                </w:p>
              </w:tc>
              <w:tc>
                <w:tcPr>
                  <w:tcW w:w="1035"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78,46%</w:t>
                  </w:r>
                </w:p>
              </w:tc>
              <w:tc>
                <w:tcPr>
                  <w:tcW w:w="2550" w:type="dxa"/>
                  <w:tcBorders>
                    <w:top w:val="outset" w:sz="6" w:space="0" w:color="auto"/>
                    <w:left w:val="outset" w:sz="6" w:space="0" w:color="auto"/>
                    <w:bottom w:val="outset" w:sz="6" w:space="0" w:color="auto"/>
                    <w:right w:val="outset" w:sz="6" w:space="0" w:color="auto"/>
                  </w:tcBorders>
                  <w:vAlign w:val="center"/>
                  <w:hideMark/>
                </w:tcPr>
                <w:p w:rsidR="003334A1" w:rsidRPr="003334A1" w:rsidRDefault="003334A1" w:rsidP="003334A1">
                  <w:pPr>
                    <w:spacing w:before="100" w:beforeAutospacing="1" w:after="100" w:afterAutospacing="1"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b/>
                      <w:bCs/>
                      <w:sz w:val="24"/>
                      <w:szCs w:val="24"/>
                    </w:rPr>
                    <w:t>-</w:t>
                  </w:r>
                </w:p>
              </w:tc>
            </w:tr>
          </w:tbl>
          <w:p w:rsidR="003334A1" w:rsidRPr="003334A1" w:rsidRDefault="003334A1" w:rsidP="003334A1">
            <w:pPr>
              <w:spacing w:after="240" w:line="240" w:lineRule="auto"/>
              <w:rPr>
                <w:rFonts w:ascii="Arial" w:eastAsia="Times New Roman" w:hAnsi="Arial" w:cs="Arial"/>
                <w:sz w:val="21"/>
                <w:szCs w:val="21"/>
              </w:rPr>
            </w:pPr>
          </w:p>
          <w:tbl>
            <w:tblPr>
              <w:tblW w:w="0" w:type="auto"/>
              <w:jc w:val="center"/>
              <w:tblCellSpacing w:w="0" w:type="dxa"/>
              <w:tblCellMar>
                <w:left w:w="0" w:type="dxa"/>
                <w:right w:w="0" w:type="dxa"/>
              </w:tblCellMar>
              <w:tblLook w:val="04A0" w:firstRow="1" w:lastRow="0" w:firstColumn="1" w:lastColumn="0" w:noHBand="0" w:noVBand="1"/>
            </w:tblPr>
            <w:tblGrid>
              <w:gridCol w:w="10110"/>
            </w:tblGrid>
            <w:tr w:rsidR="003334A1" w:rsidRPr="003334A1">
              <w:trPr>
                <w:tblCellSpacing w:w="0" w:type="dxa"/>
                <w:jc w:val="center"/>
              </w:trPr>
              <w:tc>
                <w:tcPr>
                  <w:tcW w:w="0" w:type="auto"/>
                  <w:vAlign w:val="center"/>
                  <w:hideMark/>
                </w:tcPr>
                <w:p w:rsidR="003334A1" w:rsidRPr="003334A1" w:rsidRDefault="003334A1" w:rsidP="003334A1">
                  <w:pPr>
                    <w:spacing w:after="0" w:line="240" w:lineRule="auto"/>
                    <w:jc w:val="center"/>
                    <w:rPr>
                      <w:rFonts w:ascii="Times New Roman" w:eastAsia="Times New Roman" w:hAnsi="Times New Roman" w:cs="Times New Roman"/>
                      <w:sz w:val="24"/>
                      <w:szCs w:val="24"/>
                    </w:rPr>
                  </w:pPr>
                  <w:r w:rsidRPr="003334A1">
                    <w:rPr>
                      <w:rFonts w:ascii="Times New Roman" w:eastAsia="Times New Roman" w:hAnsi="Times New Roman" w:cs="Times New Roman"/>
                      <w:sz w:val="24"/>
                      <w:szCs w:val="24"/>
                    </w:rPr>
                    <w:br/>
                  </w:r>
                  <w:r w:rsidRPr="003334A1">
                    <w:rPr>
                      <w:rFonts w:ascii="Times New Roman" w:eastAsia="Times New Roman" w:hAnsi="Times New Roman" w:cs="Times New Roman"/>
                      <w:sz w:val="24"/>
                      <w:szCs w:val="24"/>
                    </w:rPr>
                    <w:br/>
                    <w:t>ANTONIO JOSE RABELLO FERREIRA </w:t>
                  </w:r>
                  <w:r w:rsidRPr="003334A1">
                    <w:rPr>
                      <w:rFonts w:ascii="Times New Roman" w:eastAsia="Times New Roman" w:hAnsi="Times New Roman" w:cs="Times New Roman"/>
                      <w:sz w:val="24"/>
                      <w:szCs w:val="24"/>
                    </w:rPr>
                    <w:br/>
                    <w:t>PRESIDENTE </w:t>
                  </w:r>
                  <w:r w:rsidRPr="003334A1">
                    <w:rPr>
                      <w:rFonts w:ascii="Times New Roman" w:eastAsia="Times New Roman" w:hAnsi="Times New Roman" w:cs="Times New Roman"/>
                      <w:sz w:val="24"/>
                      <w:szCs w:val="24"/>
                    </w:rPr>
                    <w:br/>
                    <w:t>SINDICATO DAS EMPRESAS DE ASSEIO, CONSERVACAO, TRABALHOS TEMPORARIO E SERVICOS TERCEIRIZAVEIS DO DF </w:t>
                  </w:r>
                  <w:r w:rsidRPr="003334A1">
                    <w:rPr>
                      <w:rFonts w:ascii="Times New Roman" w:eastAsia="Times New Roman" w:hAnsi="Times New Roman" w:cs="Times New Roman"/>
                      <w:sz w:val="24"/>
                      <w:szCs w:val="24"/>
                    </w:rPr>
                    <w:br/>
                  </w:r>
                  <w:r w:rsidRPr="003334A1">
                    <w:rPr>
                      <w:rFonts w:ascii="Times New Roman" w:eastAsia="Times New Roman" w:hAnsi="Times New Roman" w:cs="Times New Roman"/>
                      <w:sz w:val="24"/>
                      <w:szCs w:val="24"/>
                    </w:rPr>
                    <w:br/>
                  </w:r>
                  <w:r w:rsidRPr="003334A1">
                    <w:rPr>
                      <w:rFonts w:ascii="Times New Roman" w:eastAsia="Times New Roman" w:hAnsi="Times New Roman" w:cs="Times New Roman"/>
                      <w:sz w:val="24"/>
                      <w:szCs w:val="24"/>
                    </w:rPr>
                    <w:br/>
                  </w:r>
                  <w:r w:rsidRPr="003334A1">
                    <w:rPr>
                      <w:rFonts w:ascii="Times New Roman" w:eastAsia="Times New Roman" w:hAnsi="Times New Roman" w:cs="Times New Roman"/>
                      <w:sz w:val="24"/>
                      <w:szCs w:val="24"/>
                    </w:rPr>
                    <w:br/>
                    <w:t>MARCONDES ALVES BARBOSA </w:t>
                  </w:r>
                  <w:r w:rsidRPr="003334A1">
                    <w:rPr>
                      <w:rFonts w:ascii="Times New Roman" w:eastAsia="Times New Roman" w:hAnsi="Times New Roman" w:cs="Times New Roman"/>
                      <w:sz w:val="24"/>
                      <w:szCs w:val="24"/>
                    </w:rPr>
                    <w:br/>
                    <w:t>PRESIDENTE </w:t>
                  </w:r>
                  <w:r w:rsidRPr="003334A1">
                    <w:rPr>
                      <w:rFonts w:ascii="Times New Roman" w:eastAsia="Times New Roman" w:hAnsi="Times New Roman" w:cs="Times New Roman"/>
                      <w:sz w:val="24"/>
                      <w:szCs w:val="24"/>
                    </w:rPr>
                    <w:br/>
                    <w:t>SINDICATO DOS TRABALHADORES BOMBEIROS PROFISSIONAIS DO DISTRITO FEDERAL - SINDBOMBEIROS </w:t>
                  </w:r>
                  <w:r w:rsidRPr="003334A1">
                    <w:rPr>
                      <w:rFonts w:ascii="Times New Roman" w:eastAsia="Times New Roman" w:hAnsi="Times New Roman" w:cs="Times New Roman"/>
                      <w:sz w:val="24"/>
                      <w:szCs w:val="24"/>
                    </w:rPr>
                    <w:br/>
                  </w:r>
                </w:p>
              </w:tc>
            </w:tr>
          </w:tbl>
          <w:p w:rsidR="003334A1" w:rsidRPr="003334A1" w:rsidRDefault="003334A1" w:rsidP="003334A1">
            <w:pPr>
              <w:spacing w:after="0" w:line="240" w:lineRule="auto"/>
              <w:rPr>
                <w:rFonts w:ascii="Arial" w:eastAsia="Times New Roman" w:hAnsi="Arial" w:cs="Arial"/>
                <w:sz w:val="21"/>
                <w:szCs w:val="21"/>
              </w:rPr>
            </w:pPr>
          </w:p>
        </w:tc>
      </w:tr>
    </w:tbl>
    <w:p w:rsidR="00E74676" w:rsidRDefault="00E74676" w:rsidP="003334A1"/>
    <w:p w:rsidR="00574A06" w:rsidRDefault="00574A06" w:rsidP="003334A1">
      <w:r>
        <w:t xml:space="preserve">Fonte da tabela abaixo: </w:t>
      </w:r>
      <w:r w:rsidRPr="00574A06">
        <w:t>http://sindbombeirosdf.org/galeria.php?id=28</w:t>
      </w:r>
    </w:p>
    <w:p w:rsidR="00574A06" w:rsidRPr="00574A06" w:rsidRDefault="00574A06" w:rsidP="003334A1">
      <w:pPr>
        <w:rPr>
          <w:vertAlign w:val="subscript"/>
        </w:rPr>
      </w:pPr>
      <w:r>
        <w:rPr>
          <w:noProof/>
        </w:rPr>
        <w:drawing>
          <wp:inline distT="0" distB="0" distL="0" distR="0">
            <wp:extent cx="5867400" cy="4408311"/>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85002" cy="4421535"/>
                    </a:xfrm>
                    <a:prstGeom prst="rect">
                      <a:avLst/>
                    </a:prstGeom>
                    <a:noFill/>
                    <a:ln>
                      <a:noFill/>
                    </a:ln>
                  </pic:spPr>
                </pic:pic>
              </a:graphicData>
            </a:graphic>
          </wp:inline>
        </w:drawing>
      </w:r>
    </w:p>
    <w:sectPr w:rsidR="00574A06" w:rsidRPr="00574A0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4A1"/>
    <w:rsid w:val="00046D5D"/>
    <w:rsid w:val="003334A1"/>
    <w:rsid w:val="00574A06"/>
    <w:rsid w:val="00E74676"/>
    <w:rsid w:val="00F14107"/>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F81DE4-E41E-4B0C-B6D0-9555ECD83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3334A1"/>
  </w:style>
  <w:style w:type="paragraph" w:styleId="NormalWeb">
    <w:name w:val="Normal (Web)"/>
    <w:basedOn w:val="Normal"/>
    <w:uiPriority w:val="99"/>
    <w:semiHidden/>
    <w:unhideWhenUsed/>
    <w:rsid w:val="003334A1"/>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3334A1"/>
    <w:rPr>
      <w:b/>
      <w:bCs/>
    </w:rPr>
  </w:style>
  <w:style w:type="character" w:styleId="nfase">
    <w:name w:val="Emphasis"/>
    <w:basedOn w:val="Fontepargpadro"/>
    <w:uiPriority w:val="20"/>
    <w:qFormat/>
    <w:rsid w:val="003334A1"/>
    <w:rPr>
      <w:i/>
      <w:iCs/>
    </w:rPr>
  </w:style>
  <w:style w:type="character" w:styleId="Hyperlink">
    <w:name w:val="Hyperlink"/>
    <w:basedOn w:val="Fontepargpadro"/>
    <w:uiPriority w:val="99"/>
    <w:semiHidden/>
    <w:unhideWhenUsed/>
    <w:rsid w:val="003334A1"/>
    <w:rPr>
      <w:color w:val="0000FF"/>
      <w:u w:val="single"/>
    </w:rPr>
  </w:style>
  <w:style w:type="character" w:styleId="HiperlinkVisitado">
    <w:name w:val="FollowedHyperlink"/>
    <w:basedOn w:val="Fontepargpadro"/>
    <w:uiPriority w:val="99"/>
    <w:semiHidden/>
    <w:unhideWhenUsed/>
    <w:rsid w:val="003334A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17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seac-df.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26</Pages>
  <Words>9169</Words>
  <Characters>49514</Characters>
  <Application>Microsoft Office Word</Application>
  <DocSecurity>0</DocSecurity>
  <Lines>412</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Deilson Pires Cavalcante</dc:creator>
  <cp:keywords/>
  <dc:description/>
  <cp:lastModifiedBy>Deilson Pires Cavalcante</cp:lastModifiedBy>
  <cp:revision>3</cp:revision>
  <dcterms:created xsi:type="dcterms:W3CDTF">2015-02-06T11:48:00Z</dcterms:created>
  <dcterms:modified xsi:type="dcterms:W3CDTF">2015-02-06T17:01:00Z</dcterms:modified>
</cp:coreProperties>
</file>